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66915926"/>
        <w:docPartObj>
          <w:docPartGallery w:val="Cover Pages"/>
          <w:docPartUnique/>
        </w:docPartObj>
      </w:sdtPr>
      <w:sdtEndPr/>
      <w:sdtContent>
        <w:p w:rsidR="00BE3CAB" w:rsidRDefault="002442CA">
          <w:r>
            <w:rPr>
              <w:noProof/>
              <w:lang w:val="en-GB" w:eastAsia="ja-JP"/>
            </w:rPr>
            <mc:AlternateContent>
              <mc:Choice Requires="wps">
                <w:drawing>
                  <wp:anchor distT="0" distB="0" distL="114300" distR="114300" simplePos="0" relativeHeight="251658752" behindDoc="0" locked="0" layoutInCell="1" allowOverlap="1">
                    <wp:simplePos x="0" y="0"/>
                    <wp:positionH relativeFrom="page">
                      <wp:posOffset>1153795</wp:posOffset>
                    </wp:positionH>
                    <wp:positionV relativeFrom="page">
                      <wp:posOffset>1563370</wp:posOffset>
                    </wp:positionV>
                    <wp:extent cx="5702935" cy="3649980"/>
                    <wp:effectExtent l="2540" t="2540" r="0" b="0"/>
                    <wp:wrapSquare wrapText="bothSides"/>
                    <wp:docPr id="1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935" cy="364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BE3CAB" w:rsidRDefault="00072B30">
                                <w:pPr>
                                  <w:pStyle w:val="NoSpacing"/>
                                  <w:jc w:val="right"/>
                                  <w:rPr>
                                    <w:caps/>
                                    <w:color w:val="313131" w:themeColor="text2" w:themeShade="BF"/>
                                    <w:sz w:val="52"/>
                                    <w:szCs w:val="52"/>
                                    <w:lang w:eastAsia="ja-JP"/>
                                  </w:rPr>
                                </w:pPr>
                                <w:sdt>
                                  <w:sdtPr>
                                    <w:rPr>
                                      <w:rFonts w:ascii="Meiryo UI" w:eastAsia="Meiryo UI" w:hAnsi="Meiryo UI"/>
                                      <w:b/>
                                      <w:caps/>
                                      <w:color w:val="313131" w:themeColor="text2" w:themeShade="BF"/>
                                      <w:sz w:val="44"/>
                                      <w:szCs w:val="52"/>
                                      <w:lang w:val="en-GB" w:eastAsia="ja-JP"/>
                                    </w:rPr>
                                    <w:alias w:val="Title"/>
                                    <w:tag w:val=""/>
                                    <w:id w:val="-243791719"/>
                                    <w:dataBinding w:prefixMappings="xmlns:ns0='http://purl.org/dc/elements/1.1/' xmlns:ns1='http://schemas.openxmlformats.org/package/2006/metadata/core-properties' " w:xpath="/ns1:coreProperties[1]/ns0:title[1]" w:storeItemID="{6C3C8BC8-F283-45AE-878A-BAB7291924A1}"/>
                                    <w:text w:multiLine="1"/>
                                  </w:sdtPr>
                                  <w:sdtEndPr/>
                                  <w:sdtContent>
                                    <w:r w:rsidR="002442CA" w:rsidRPr="007C1A6B">
                                      <w:rPr>
                                        <w:rFonts w:ascii="Meiryo UI" w:eastAsia="Meiryo UI" w:hAnsi="Meiryo UI" w:hint="eastAsia"/>
                                        <w:b/>
                                        <w:caps/>
                                        <w:color w:val="313131" w:themeColor="text2" w:themeShade="BF"/>
                                        <w:sz w:val="44"/>
                                        <w:szCs w:val="52"/>
                                        <w:lang w:val="en-GB" w:eastAsia="ja-JP"/>
                                      </w:rPr>
                                      <w:t>開発途上国の</w:t>
                                    </w:r>
                                    <w:r w:rsidR="00DD63B0">
                                      <w:rPr>
                                        <w:rFonts w:ascii="Meiryo UI" w:eastAsia="Meiryo UI" w:hAnsi="Meiryo UI" w:hint="eastAsia"/>
                                        <w:b/>
                                        <w:caps/>
                                        <w:color w:val="313131" w:themeColor="text2" w:themeShade="BF"/>
                                        <w:sz w:val="44"/>
                                        <w:szCs w:val="52"/>
                                        <w:lang w:val="en-GB" w:eastAsia="ja-JP"/>
                                      </w:rPr>
                                      <w:t>社会保障</w:t>
                                    </w:r>
                                    <w:r w:rsidR="002442CA" w:rsidRPr="007C1A6B">
                                      <w:rPr>
                                        <w:rFonts w:ascii="Meiryo UI" w:eastAsia="Meiryo UI" w:hAnsi="Meiryo UI" w:hint="eastAsia"/>
                                        <w:b/>
                                        <w:caps/>
                                        <w:color w:val="313131" w:themeColor="text2" w:themeShade="BF"/>
                                        <w:sz w:val="44"/>
                                        <w:szCs w:val="52"/>
                                        <w:lang w:val="en-GB" w:eastAsia="ja-JP"/>
                                      </w:rPr>
                                      <w:t>の</w:t>
                                    </w:r>
                                    <w:r w:rsidR="00DD63B0">
                                      <w:rPr>
                                        <w:rFonts w:ascii="Meiryo UI" w:eastAsia="Meiryo UI" w:hAnsi="Meiryo UI" w:hint="eastAsia"/>
                                        <w:b/>
                                        <w:caps/>
                                        <w:color w:val="313131" w:themeColor="text2" w:themeShade="BF"/>
                                        <w:sz w:val="44"/>
                                        <w:szCs w:val="52"/>
                                        <w:lang w:val="en-GB" w:eastAsia="ja-JP"/>
                                      </w:rPr>
                                      <w:t>用語</w:t>
                                    </w:r>
                                    <w:r w:rsidR="007C1A6B" w:rsidRPr="007C1A6B">
                                      <w:rPr>
                                        <w:rFonts w:ascii="Meiryo UI" w:eastAsia="Meiryo UI" w:hAnsi="Meiryo UI"/>
                                        <w:b/>
                                        <w:caps/>
                                        <w:color w:val="313131" w:themeColor="text2" w:themeShade="BF"/>
                                        <w:sz w:val="44"/>
                                        <w:szCs w:val="52"/>
                                        <w:lang w:val="en-GB" w:eastAsia="ja-JP"/>
                                      </w:rPr>
                                      <w:t>と</w:t>
                                    </w:r>
                                    <w:r w:rsidR="00DD63B0">
                                      <w:rPr>
                                        <w:rFonts w:ascii="Meiryo UI" w:eastAsia="Meiryo UI" w:hAnsi="Meiryo UI" w:hint="eastAsia"/>
                                        <w:b/>
                                        <w:caps/>
                                        <w:color w:val="313131" w:themeColor="text2" w:themeShade="BF"/>
                                        <w:sz w:val="44"/>
                                        <w:szCs w:val="52"/>
                                        <w:lang w:val="en-GB" w:eastAsia="ja-JP"/>
                                      </w:rPr>
                                      <w:t>援助潮流</w:t>
                                    </w:r>
                                  </w:sdtContent>
                                </w:sdt>
                              </w:p>
                              <w:sdt>
                                <w:sdtPr>
                                  <w:rPr>
                                    <w:smallCaps/>
                                    <w:color w:val="424242" w:themeColor="text2"/>
                                    <w:sz w:val="36"/>
                                    <w:szCs w:val="36"/>
                                  </w:rPr>
                                  <w:alias w:val="Subtitle"/>
                                  <w:tag w:val=""/>
                                  <w:id w:val="587351599"/>
                                  <w:dataBinding w:prefixMappings="xmlns:ns0='http://purl.org/dc/elements/1.1/' xmlns:ns1='http://schemas.openxmlformats.org/package/2006/metadata/core-properties' " w:xpath="/ns1:coreProperties[1]/ns0:subject[1]" w:storeItemID="{6C3C8BC8-F283-45AE-878A-BAB7291924A1}"/>
                                  <w:text/>
                                </w:sdtPr>
                                <w:sdtEndPr/>
                                <w:sdtContent>
                                  <w:p w:rsidR="00BE3CAB" w:rsidRDefault="002442CA">
                                    <w:pPr>
                                      <w:pStyle w:val="NoSpacing"/>
                                      <w:jc w:val="right"/>
                                      <w:rPr>
                                        <w:smallCaps/>
                                        <w:color w:val="424242" w:themeColor="text2"/>
                                        <w:sz w:val="36"/>
                                        <w:szCs w:val="36"/>
                                        <w:lang w:eastAsia="ja-JP"/>
                                      </w:rPr>
                                    </w:pPr>
                                    <w:r w:rsidRPr="002442CA">
                                      <w:rPr>
                                        <w:smallCaps/>
                                        <w:color w:val="424242" w:themeColor="text2"/>
                                        <w:sz w:val="36"/>
                                        <w:szCs w:val="36"/>
                                      </w:rPr>
                                      <w:t xml:space="preserve">WORKING PAPER NO. </w:t>
                                    </w:r>
                                    <w:r w:rsidR="00DD63B0">
                                      <w:rPr>
                                        <w:smallCaps/>
                                        <w:color w:val="424242" w:themeColor="text2"/>
                                        <w:sz w:val="36"/>
                                        <w:szCs w:val="36"/>
                                      </w:rPr>
                                      <w:t>3</w:t>
                                    </w:r>
                                  </w:p>
                                </w:sdtContent>
                              </w:sdt>
                            </w:txbxContent>
                          </wps:txbx>
                          <wps:bodyPr rot="0" vert="horz" wrap="square" lIns="0" tIns="0" rIns="0" bIns="0" anchor="b" anchorCtr="0" upright="1">
                            <a:noAutofit/>
                          </wps:bodyPr>
                        </wps:wsp>
                      </a:graphicData>
                    </a:graphic>
                    <wp14:sizeRelH relativeFrom="page">
                      <wp14:pctWidth>73400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113" o:spid="_x0000_s1026" type="#_x0000_t202" style="position:absolute;margin-left:90.85pt;margin-top:123.1pt;width:449.05pt;height:287.4pt;z-index:251658752;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" filled="f" stroked="f" strokeweight=".5pt">
                    <v:textbox inset="0,0,0,0">
                      <w:txbxContent>
                        <w:p w:rsidR="00BE3CAB" w:rsidRDefault="00072B30">
                          <w:pPr>
                            <w:pStyle w:val="NoSpacing"/>
                            <w:jc w:val="right"/>
                            <w:rPr>
                              <w:caps/>
                              <w:color w:val="313131" w:themeColor="text2" w:themeShade="BF"/>
                              <w:sz w:val="52"/>
                              <w:szCs w:val="52"/>
                              <w:lang w:eastAsia="ja-JP"/>
                            </w:rPr>
                          </w:pPr>
                          <w:sdt>
                            <w:sdtPr>
                              <w:rPr>
                                <w:rFonts w:ascii="Meiryo UI" w:eastAsia="Meiryo UI" w:hAnsi="Meiryo UI"/>
                                <w:b/>
                                <w:caps/>
                                <w:color w:val="313131" w:themeColor="text2" w:themeShade="BF"/>
                                <w:sz w:val="44"/>
                                <w:szCs w:val="52"/>
                                <w:lang w:val="en-GB" w:eastAsia="ja-JP"/>
                              </w:rPr>
                              <w:alias w:val="Title"/>
                              <w:tag w:val=""/>
                              <w:id w:val="-243791719"/>
                              <w:dataBinding w:prefixMappings="xmlns:ns0='http://purl.org/dc/elements/1.1/' xmlns:ns1='http://schemas.openxmlformats.org/package/2006/metadata/core-properties' " w:xpath="/ns1:coreProperties[1]/ns0:title[1]" w:storeItemID="{6C3C8BC8-F283-45AE-878A-BAB7291924A1}"/>
                              <w:text w:multiLine="1"/>
                            </w:sdtPr>
                            <w:sdtEndPr/>
                            <w:sdtContent>
                              <w:r w:rsidR="002442CA" w:rsidRPr="007C1A6B">
                                <w:rPr>
                                  <w:rFonts w:ascii="Meiryo UI" w:eastAsia="Meiryo UI" w:hAnsi="Meiryo UI" w:hint="eastAsia"/>
                                  <w:b/>
                                  <w:caps/>
                                  <w:color w:val="313131" w:themeColor="text2" w:themeShade="BF"/>
                                  <w:sz w:val="44"/>
                                  <w:szCs w:val="52"/>
                                  <w:lang w:val="en-GB" w:eastAsia="ja-JP"/>
                                </w:rPr>
                                <w:t>開発途上国の</w:t>
                              </w:r>
                              <w:r w:rsidR="00DD63B0">
                                <w:rPr>
                                  <w:rFonts w:ascii="Meiryo UI" w:eastAsia="Meiryo UI" w:hAnsi="Meiryo UI" w:hint="eastAsia"/>
                                  <w:b/>
                                  <w:caps/>
                                  <w:color w:val="313131" w:themeColor="text2" w:themeShade="BF"/>
                                  <w:sz w:val="44"/>
                                  <w:szCs w:val="52"/>
                                  <w:lang w:val="en-GB" w:eastAsia="ja-JP"/>
                                </w:rPr>
                                <w:t>社会保障</w:t>
                              </w:r>
                              <w:r w:rsidR="002442CA" w:rsidRPr="007C1A6B">
                                <w:rPr>
                                  <w:rFonts w:ascii="Meiryo UI" w:eastAsia="Meiryo UI" w:hAnsi="Meiryo UI" w:hint="eastAsia"/>
                                  <w:b/>
                                  <w:caps/>
                                  <w:color w:val="313131" w:themeColor="text2" w:themeShade="BF"/>
                                  <w:sz w:val="44"/>
                                  <w:szCs w:val="52"/>
                                  <w:lang w:val="en-GB" w:eastAsia="ja-JP"/>
                                </w:rPr>
                                <w:t>の</w:t>
                              </w:r>
                              <w:r w:rsidR="00DD63B0">
                                <w:rPr>
                                  <w:rFonts w:ascii="Meiryo UI" w:eastAsia="Meiryo UI" w:hAnsi="Meiryo UI" w:hint="eastAsia"/>
                                  <w:b/>
                                  <w:caps/>
                                  <w:color w:val="313131" w:themeColor="text2" w:themeShade="BF"/>
                                  <w:sz w:val="44"/>
                                  <w:szCs w:val="52"/>
                                  <w:lang w:val="en-GB" w:eastAsia="ja-JP"/>
                                </w:rPr>
                                <w:t>用語</w:t>
                              </w:r>
                              <w:r w:rsidR="007C1A6B" w:rsidRPr="007C1A6B">
                                <w:rPr>
                                  <w:rFonts w:ascii="Meiryo UI" w:eastAsia="Meiryo UI" w:hAnsi="Meiryo UI"/>
                                  <w:b/>
                                  <w:caps/>
                                  <w:color w:val="313131" w:themeColor="text2" w:themeShade="BF"/>
                                  <w:sz w:val="44"/>
                                  <w:szCs w:val="52"/>
                                  <w:lang w:val="en-GB" w:eastAsia="ja-JP"/>
                                </w:rPr>
                                <w:t>と</w:t>
                              </w:r>
                              <w:r w:rsidR="00DD63B0">
                                <w:rPr>
                                  <w:rFonts w:ascii="Meiryo UI" w:eastAsia="Meiryo UI" w:hAnsi="Meiryo UI" w:hint="eastAsia"/>
                                  <w:b/>
                                  <w:caps/>
                                  <w:color w:val="313131" w:themeColor="text2" w:themeShade="BF"/>
                                  <w:sz w:val="44"/>
                                  <w:szCs w:val="52"/>
                                  <w:lang w:val="en-GB" w:eastAsia="ja-JP"/>
                                </w:rPr>
                                <w:t>援助潮流</w:t>
                              </w:r>
                            </w:sdtContent>
                          </w:sdt>
                        </w:p>
                        <w:sdt>
                          <w:sdtPr>
                            <w:rPr>
                              <w:smallCaps/>
                              <w:color w:val="424242" w:themeColor="text2"/>
                              <w:sz w:val="36"/>
                              <w:szCs w:val="36"/>
                            </w:rPr>
                            <w:alias w:val="Subtitle"/>
                            <w:tag w:val=""/>
                            <w:id w:val="587351599"/>
                            <w:dataBinding w:prefixMappings="xmlns:ns0='http://purl.org/dc/elements/1.1/' xmlns:ns1='http://schemas.openxmlformats.org/package/2006/metadata/core-properties' " w:xpath="/ns1:coreProperties[1]/ns0:subject[1]" w:storeItemID="{6C3C8BC8-F283-45AE-878A-BAB7291924A1}"/>
                            <w:text/>
                          </w:sdtPr>
                          <w:sdtEndPr/>
                          <w:sdtContent>
                            <w:p w:rsidR="00BE3CAB" w:rsidRDefault="002442CA">
                              <w:pPr>
                                <w:pStyle w:val="NoSpacing"/>
                                <w:jc w:val="right"/>
                                <w:rPr>
                                  <w:smallCaps/>
                                  <w:color w:val="424242" w:themeColor="text2"/>
                                  <w:sz w:val="36"/>
                                  <w:szCs w:val="36"/>
                                  <w:lang w:eastAsia="ja-JP"/>
                                </w:rPr>
                              </w:pPr>
                              <w:r w:rsidRPr="002442CA">
                                <w:rPr>
                                  <w:smallCaps/>
                                  <w:color w:val="424242" w:themeColor="text2"/>
                                  <w:sz w:val="36"/>
                                  <w:szCs w:val="36"/>
                                </w:rPr>
                                <w:t xml:space="preserve">WORKING PAPER NO. </w:t>
                              </w:r>
                              <w:r w:rsidR="00DD63B0">
                                <w:rPr>
                                  <w:smallCaps/>
                                  <w:color w:val="424242" w:themeColor="text2"/>
                                  <w:sz w:val="36"/>
                                  <w:szCs w:val="36"/>
                                </w:rPr>
                                <w:t>3</w:t>
                              </w:r>
                            </w:p>
                          </w:sdtContent>
                        </w:sdt>
                      </w:txbxContent>
                    </v:textbox>
                    <w10:wrap type="square" anchorx="page" anchory="page"/>
                  </v:shape>
                </w:pict>
              </mc:Fallback>
            </mc:AlternateContent>
          </w:r>
        </w:p>
        <w:p w:rsidR="00BE3CAB" w:rsidRDefault="00EB6F51">
          <w:r>
            <w:rPr>
              <w:noProof/>
              <w:lang w:val="en-GB" w:eastAsia="ja-JP"/>
            </w:rPr>
            <mc:AlternateContent>
              <mc:Choice Requires="wps">
                <w:drawing>
                  <wp:anchor distT="0" distB="0" distL="114300" distR="114300" simplePos="0" relativeHeight="251660800" behindDoc="0" locked="0" layoutInCell="1" allowOverlap="1">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9100</wp14:pctPosVOffset>
                        </wp:positionV>
                      </mc:Choice>
                      <mc:Fallback>
                        <wp:positionV relativeFrom="page">
                          <wp:posOffset>915035</wp:posOffset>
                        </wp:positionV>
                      </mc:Fallback>
                    </mc:AlternateContent>
                    <wp:extent cx="5704840" cy="309880"/>
                    <wp:effectExtent l="0" t="0" r="0" b="0"/>
                    <wp:wrapSquare wrapText="bothSides"/>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484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13131" w:themeColor="text2" w:themeShade="BF"/>
                                    <w:sz w:val="40"/>
                                    <w:szCs w:val="40"/>
                                  </w:rPr>
                                  <w:alias w:val="Publish Date"/>
                                  <w:tag w:val=""/>
                                  <w:id w:val="-872159746"/>
                                  <w:dataBinding w:prefixMappings="xmlns:ns0='http://schemas.microsoft.com/office/2006/coverPageProps' " w:xpath="/ns0:CoverPageProperties[1]/ns0:PublishDate[1]" w:storeItemID="{55AF091B-3C7A-41E3-B477-F2FDAA23CFDA}"/>
                                  <w:date w:fullDate="2016-08-10T00:00:00Z">
                                    <w:dateFormat w:val="MMMM d, yyyy"/>
                                    <w:lid w:val="en-US"/>
                                    <w:storeMappedDataAs w:val="dateTime"/>
                                    <w:calendar w:val="gregorian"/>
                                  </w:date>
                                </w:sdtPr>
                                <w:sdtEndPr/>
                                <w:sdtContent>
                                  <w:p w:rsidR="00BE3CAB" w:rsidRDefault="00DD63B0">
                                    <w:pPr>
                                      <w:pStyle w:val="NoSpacing"/>
                                      <w:jc w:val="right"/>
                                      <w:rPr>
                                        <w:caps/>
                                        <w:color w:val="313131" w:themeColor="text2" w:themeShade="BF"/>
                                        <w:sz w:val="40"/>
                                        <w:szCs w:val="40"/>
                                      </w:rPr>
                                    </w:pPr>
                                    <w:r>
                                      <w:rPr>
                                        <w:caps/>
                                        <w:color w:val="313131" w:themeColor="text2" w:themeShade="BF"/>
                                        <w:sz w:val="40"/>
                                        <w:szCs w:val="40"/>
                                      </w:rPr>
                                      <w:t>August 10, 2016</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id="Text Box 111" o:spid="_x0000_s1027" type="#_x0000_t202" style="position:absolute;margin-left:0;margin-top:0;width:449.2pt;height:24.4pt;z-index:251660800;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" filled="f" stroked="f" strokeweight=".5pt">
                    <v:path arrowok="t"/>
                    <v:textbox style="mso-fit-shape-to-text:t" inset="0,0,0,0">
                      <w:txbxContent>
                        <w:sdt>
                          <w:sdtPr>
                            <w:rPr>
                              <w:caps/>
                              <w:color w:val="313131" w:themeColor="text2" w:themeShade="BF"/>
                              <w:sz w:val="40"/>
                              <w:szCs w:val="40"/>
                            </w:rPr>
                            <w:alias w:val="Publish Date"/>
                            <w:tag w:val=""/>
                            <w:id w:val="-872159746"/>
                            <w:dataBinding w:prefixMappings="xmlns:ns0='http://schemas.microsoft.com/office/2006/coverPageProps' " w:xpath="/ns0:CoverPageProperties[1]/ns0:PublishDate[1]" w:storeItemID="{55AF091B-3C7A-41E3-B477-F2FDAA23CFDA}"/>
                            <w:date w:fullDate="2016-08-10T00:00:00Z">
                              <w:dateFormat w:val="MMMM d, yyyy"/>
                              <w:lid w:val="en-US"/>
                              <w:storeMappedDataAs w:val="dateTime"/>
                              <w:calendar w:val="gregorian"/>
                            </w:date>
                          </w:sdtPr>
                          <w:sdtEndPr/>
                          <w:sdtContent>
                            <w:p w:rsidR="00BE3CAB" w:rsidRDefault="00DD63B0">
                              <w:pPr>
                                <w:pStyle w:val="NoSpacing"/>
                                <w:jc w:val="right"/>
                                <w:rPr>
                                  <w:caps/>
                                  <w:color w:val="313131" w:themeColor="text2" w:themeShade="BF"/>
                                  <w:sz w:val="40"/>
                                  <w:szCs w:val="40"/>
                                </w:rPr>
                              </w:pPr>
                              <w:r>
                                <w:rPr>
                                  <w:caps/>
                                  <w:color w:val="313131" w:themeColor="text2" w:themeShade="BF"/>
                                  <w:sz w:val="40"/>
                                  <w:szCs w:val="40"/>
                                </w:rPr>
                                <w:t>August 10, 2016</w:t>
                              </w:r>
                            </w:p>
                          </w:sdtContent>
                        </w:sdt>
                      </w:txbxContent>
                    </v:textbox>
                    <w10:wrap type="square" anchorx="page" anchory="page"/>
                  </v:shape>
                </w:pict>
              </mc:Fallback>
            </mc:AlternateContent>
          </w:r>
          <w:r>
            <w:rPr>
              <w:noProof/>
              <w:lang w:val="en-GB" w:eastAsia="ja-JP"/>
            </w:rPr>
            <mc:AlternateContent>
              <mc:Choice Requires="wps">
                <w:drawing>
                  <wp:anchor distT="0" distB="0" distL="114300" distR="114300" simplePos="0" relativeHeight="251659776" behindDoc="0" locked="0" layoutInCell="1" allowOverlap="1">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83700</wp14:pctPosVOffset>
                        </wp:positionV>
                      </mc:Choice>
                      <mc:Fallback>
                        <wp:positionV relativeFrom="page">
                          <wp:posOffset>8418830</wp:posOffset>
                        </wp:positionV>
                      </mc:Fallback>
                    </mc:AlternateContent>
                    <wp:extent cx="5704840" cy="804545"/>
                    <wp:effectExtent l="0" t="0" r="0" b="0"/>
                    <wp:wrapSquare wrapText="bothSides"/>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4840" cy="804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42CA" w:rsidRDefault="002442CA" w:rsidP="002442CA">
                                <w:pPr>
                                  <w:pStyle w:val="Default"/>
                                </w:pPr>
                              </w:p>
                              <w:p w:rsidR="002442CA" w:rsidRDefault="002442CA" w:rsidP="002442CA">
                                <w:pPr>
                                  <w:pStyle w:val="Default"/>
                                  <w:jc w:val="right"/>
                                  <w:rPr>
                                    <w:sz w:val="28"/>
                                    <w:szCs w:val="28"/>
                                  </w:rPr>
                                </w:pPr>
                                <w:r>
                                  <w:rPr>
                                    <w:sz w:val="28"/>
                                    <w:szCs w:val="28"/>
                                  </w:rPr>
                                  <w:t xml:space="preserve">IPPEI TSURUGA </w:t>
                                </w:r>
                              </w:p>
                              <w:p w:rsidR="002442CA" w:rsidRDefault="002442CA" w:rsidP="002442CA">
                                <w:pPr>
                                  <w:pStyle w:val="Default"/>
                                  <w:jc w:val="right"/>
                                  <w:rPr>
                                    <w:sz w:val="20"/>
                                    <w:szCs w:val="20"/>
                                  </w:rPr>
                                </w:pPr>
                                <w:r>
                                  <w:rPr>
                                    <w:sz w:val="20"/>
                                    <w:szCs w:val="20"/>
                                  </w:rPr>
                                  <w:t xml:space="preserve">EDITOR-IN-CHIEF </w:t>
                                </w:r>
                              </w:p>
                              <w:p w:rsidR="00BE3CAB" w:rsidRDefault="002442CA" w:rsidP="002442CA">
                                <w:pPr>
                                  <w:jc w:val="right"/>
                                </w:pPr>
                                <w:r>
                                  <w:rPr>
                                    <w:sz w:val="20"/>
                                    <w:szCs w:val="20"/>
                                  </w:rPr>
                                  <w:t>THE POVERTIST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id="Text Box 112" o:spid="_x0000_s1028" type="#_x0000_t202" style="position:absolute;margin-left:0;margin-top:0;width:449.2pt;height:63.35pt;z-index:251659776;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" filled="f" stroked="f" strokeweight=".5pt">
                    <v:path arrowok="t"/>
                    <v:textbox inset="0,0,0,0">
                      <w:txbxContent>
                        <w:p w:rsidR="002442CA" w:rsidRDefault="002442CA" w:rsidP="002442CA">
                          <w:pPr>
                            <w:pStyle w:val="Default"/>
                          </w:pPr>
                        </w:p>
                        <w:p w:rsidR="002442CA" w:rsidRDefault="002442CA" w:rsidP="002442CA">
                          <w:pPr>
                            <w:pStyle w:val="Default"/>
                            <w:jc w:val="right"/>
                            <w:rPr>
                              <w:sz w:val="28"/>
                              <w:szCs w:val="28"/>
                            </w:rPr>
                          </w:pPr>
                          <w:r>
                            <w:rPr>
                              <w:sz w:val="28"/>
                              <w:szCs w:val="28"/>
                            </w:rPr>
                            <w:t xml:space="preserve">IPPEI TSURUGA </w:t>
                          </w:r>
                        </w:p>
                        <w:p w:rsidR="002442CA" w:rsidRDefault="002442CA" w:rsidP="002442CA">
                          <w:pPr>
                            <w:pStyle w:val="Default"/>
                            <w:jc w:val="right"/>
                            <w:rPr>
                              <w:sz w:val="20"/>
                              <w:szCs w:val="20"/>
                            </w:rPr>
                          </w:pPr>
                          <w:r>
                            <w:rPr>
                              <w:sz w:val="20"/>
                              <w:szCs w:val="20"/>
                            </w:rPr>
                            <w:t xml:space="preserve">EDITOR-IN-CHIEF </w:t>
                          </w:r>
                        </w:p>
                        <w:p w:rsidR="00BE3CAB" w:rsidRDefault="002442CA" w:rsidP="002442CA">
                          <w:pPr>
                            <w:jc w:val="right"/>
                          </w:pPr>
                          <w:r>
                            <w:rPr>
                              <w:sz w:val="20"/>
                              <w:szCs w:val="20"/>
                            </w:rPr>
                            <w:t>THE POVERTIST</w:t>
                          </w:r>
                        </w:p>
                      </w:txbxContent>
                    </v:textbox>
                    <w10:wrap type="square" anchorx="page" anchory="page"/>
                  </v:shape>
                </w:pict>
              </mc:Fallback>
            </mc:AlternateContent>
          </w:r>
          <w:r>
            <w:rPr>
              <w:noProof/>
              <w:lang w:val="en-GB" w:eastAsia="ja-JP"/>
            </w:rPr>
            <mc:AlternateContent>
              <mc:Choice Requires="wpg">
                <w:drawing>
                  <wp:anchor distT="0" distB="0" distL="114300" distR="114300" simplePos="0" relativeHeight="251657728" behindDoc="0" locked="0" layoutInCell="1" allowOverlap="1">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5425" cy="9140825"/>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9140825"/>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2D627559" id="Group 114" o:spid="_x0000_s1026" style="position:absolute;margin-left:0;margin-top:0;width:17.75pt;height:719.75pt;z-index:251657728;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" fillcolor="#a6987d [3205]" stroked="f" strokeweight="1.5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" fillcolor="#b80e0f [3204]" stroked="f" strokeweight="1.5pt">
                      <v:path arrowok="t"/>
                      <o:lock v:ext="edit" aspectratio="t"/>
                    </v:rect>
                    <w10:wrap anchorx="page" anchory="page"/>
                  </v:group>
                </w:pict>
              </mc:Fallback>
            </mc:AlternateContent>
          </w:r>
        </w:p>
      </w:sdtContent>
    </w:sdt>
    <w:p w:rsidR="00BE3CAB" w:rsidRDefault="00BE3CAB">
      <w:r>
        <w:br w:type="page"/>
      </w:r>
    </w:p>
    <w:p w:rsidR="00BE3CAB" w:rsidRDefault="00BE3CAB">
      <w:pPr>
        <w:sectPr w:rsidR="00BE3CAB" w:rsidSect="00FD75C6">
          <w:footerReference w:type="default" r:id="rId9"/>
          <w:pgSz w:w="12240" w:h="15840"/>
          <w:pgMar w:top="1440" w:right="1440" w:bottom="1440" w:left="1440" w:header="708" w:footer="708" w:gutter="0"/>
          <w:pgNumType w:start="0"/>
          <w:cols w:space="708"/>
          <w:titlePg/>
          <w:docGrid w:linePitch="360"/>
        </w:sectPr>
      </w:pPr>
    </w:p>
    <w:p w:rsidR="00E52B86" w:rsidRDefault="00E52B86" w:rsidP="00E52B86">
      <w:pPr>
        <w:rPr>
          <w:rFonts w:ascii="Meiryo UI" w:eastAsia="Meiryo UI" w:hAnsi="Meiryo UI"/>
          <w:b/>
          <w:bCs/>
          <w:noProof/>
        </w:rPr>
      </w:pPr>
      <w:r>
        <w:rPr>
          <w:rFonts w:ascii="Meiryo UI" w:eastAsia="Meiryo UI" w:hAnsi="Meiryo UI"/>
          <w:b/>
          <w:bCs/>
          <w:noProof/>
        </w:rPr>
        <w:lastRenderedPageBreak/>
        <w:t>AUTHOR</w:t>
      </w:r>
    </w:p>
    <w:p w:rsidR="00E52B86" w:rsidRDefault="00E52B86" w:rsidP="00E52B86">
      <w:pPr>
        <w:rPr>
          <w:rFonts w:ascii="Meiryo UI" w:eastAsia="Meiryo UI" w:hAnsi="Meiryo UI"/>
          <w:bCs/>
          <w:noProof/>
          <w:lang w:eastAsia="ja-JP"/>
        </w:rPr>
      </w:pPr>
      <w:r>
        <w:rPr>
          <w:rFonts w:ascii="Meiryo UI" w:eastAsia="Meiryo UI" w:hAnsi="Meiryo UI" w:hint="eastAsia"/>
          <w:bCs/>
          <w:noProof/>
          <w:lang w:eastAsia="ja-JP"/>
        </w:rPr>
        <w:t>敦賀一平（Ippei Tsuruga）は、</w:t>
      </w:r>
      <w:r w:rsidRPr="00CA5C1B">
        <w:rPr>
          <w:rFonts w:ascii="Meiryo UI" w:eastAsia="Meiryo UI" w:hAnsi="Meiryo UI"/>
          <w:bCs/>
          <w:noProof/>
        </w:rPr>
        <w:t>The Povertist</w:t>
      </w:r>
      <w:r w:rsidRPr="00CA5C1B">
        <w:rPr>
          <w:rFonts w:ascii="Meiryo UI" w:eastAsia="Meiryo UI" w:hAnsi="Meiryo UI" w:hint="eastAsia"/>
          <w:bCs/>
          <w:noProof/>
        </w:rPr>
        <w:t>編集長。国際協力機構（</w:t>
      </w:r>
      <w:r w:rsidRPr="00CA5C1B">
        <w:rPr>
          <w:rFonts w:ascii="Meiryo UI" w:eastAsia="Meiryo UI" w:hAnsi="Meiryo UI"/>
          <w:bCs/>
          <w:noProof/>
        </w:rPr>
        <w:t>JICA</w:t>
      </w:r>
      <w:r w:rsidRPr="00CA5C1B">
        <w:rPr>
          <w:rFonts w:ascii="Meiryo UI" w:eastAsia="Meiryo UI" w:hAnsi="Meiryo UI" w:hint="eastAsia"/>
          <w:bCs/>
          <w:noProof/>
        </w:rPr>
        <w:t>）を経て、国際労働機関（</w:t>
      </w:r>
      <w:r w:rsidRPr="00CA5C1B">
        <w:rPr>
          <w:rFonts w:ascii="Meiryo UI" w:eastAsia="Meiryo UI" w:hAnsi="Meiryo UI"/>
          <w:bCs/>
          <w:noProof/>
        </w:rPr>
        <w:t>ILO</w:t>
      </w:r>
      <w:r w:rsidRPr="00CA5C1B">
        <w:rPr>
          <w:rFonts w:ascii="Meiryo UI" w:eastAsia="Meiryo UI" w:hAnsi="Meiryo UI" w:hint="eastAsia"/>
          <w:bCs/>
          <w:noProof/>
        </w:rPr>
        <w:t>）社会保障政策担当官。</w:t>
      </w:r>
      <w:r w:rsidRPr="00CA5C1B">
        <w:rPr>
          <w:rFonts w:ascii="Meiryo UI" w:eastAsia="Meiryo UI" w:hAnsi="Meiryo UI" w:hint="eastAsia"/>
          <w:bCs/>
          <w:noProof/>
          <w:lang w:eastAsia="ja-JP"/>
        </w:rPr>
        <w:t>開発途上国の貧困問題と貧困層向け社会政策のスペシャリスト。</w:t>
      </w:r>
    </w:p>
    <w:p w:rsidR="00E52B86" w:rsidRDefault="00E52B86" w:rsidP="00E52B86">
      <w:pPr>
        <w:rPr>
          <w:rFonts w:ascii="Meiryo UI" w:eastAsia="Meiryo UI" w:hAnsi="Meiryo UI"/>
          <w:bCs/>
          <w:noProof/>
          <w:lang w:eastAsia="ja-JP"/>
        </w:rPr>
      </w:pPr>
    </w:p>
    <w:p w:rsidR="00E52B86" w:rsidRPr="00CA5C1B" w:rsidRDefault="00E52B86" w:rsidP="00E52B86">
      <w:pPr>
        <w:rPr>
          <w:rFonts w:ascii="Meiryo UI" w:eastAsia="Meiryo UI" w:hAnsi="Meiryo UI"/>
          <w:bCs/>
          <w:noProof/>
        </w:rPr>
      </w:pPr>
      <w:r w:rsidRPr="00BE3CAB">
        <w:rPr>
          <w:rFonts w:ascii="Meiryo UI" w:eastAsia="Meiryo UI" w:hAnsi="Meiryo UI"/>
          <w:b/>
          <w:bCs/>
          <w:noProof/>
        </w:rPr>
        <w:t>THE POVERTIST WORKING PAPER</w:t>
      </w:r>
    </w:p>
    <w:p w:rsidR="00E52B86" w:rsidRPr="00BE3CAB" w:rsidRDefault="00E52B86" w:rsidP="00E52B86">
      <w:pPr>
        <w:rPr>
          <w:rFonts w:ascii="Meiryo UI" w:eastAsia="Meiryo UI" w:hAnsi="Meiryo UI"/>
          <w:b/>
          <w:bCs/>
          <w:noProof/>
          <w:lang w:eastAsia="ja-JP"/>
        </w:rPr>
      </w:pPr>
      <w:r w:rsidRPr="00BE3CAB">
        <w:rPr>
          <w:rFonts w:ascii="Meiryo UI" w:eastAsia="Meiryo UI" w:hAnsi="Meiryo UI" w:hint="eastAsia"/>
          <w:bCs/>
          <w:noProof/>
          <w:lang w:eastAsia="ja-JP"/>
        </w:rPr>
        <w:t>開発途上国の貧困の開発を深掘りするオンラインマガジン「</w:t>
      </w:r>
      <w:hyperlink r:id="rId10" w:history="1">
        <w:r w:rsidRPr="0016052A">
          <w:rPr>
            <w:rStyle w:val="Hyperlink"/>
            <w:rFonts w:ascii="Meiryo UI" w:eastAsia="Meiryo UI" w:hAnsi="Meiryo UI" w:hint="eastAsia"/>
            <w:bCs/>
            <w:noProof/>
            <w:color w:val="002060"/>
            <w:lang w:eastAsia="ja-JP"/>
          </w:rPr>
          <w:t>The Povertist</w:t>
        </w:r>
      </w:hyperlink>
      <w:r w:rsidRPr="00BE3CAB">
        <w:rPr>
          <w:rFonts w:ascii="Meiryo UI" w:eastAsia="Meiryo UI" w:hAnsi="Meiryo UI" w:hint="eastAsia"/>
          <w:bCs/>
          <w:noProof/>
          <w:lang w:eastAsia="ja-JP"/>
        </w:rPr>
        <w:t>」が発行</w:t>
      </w:r>
      <w:r>
        <w:rPr>
          <w:rFonts w:ascii="Meiryo UI" w:eastAsia="Meiryo UI" w:hAnsi="Meiryo UI" w:hint="eastAsia"/>
          <w:bCs/>
          <w:noProof/>
          <w:lang w:eastAsia="ja-JP"/>
        </w:rPr>
        <w:t>する出版物です。多くの場合、オンラインマガジン上で既に発表されたレポートなどを再構成し、ユーザビリティ（読み易さ、引用のし易さ）を重視したレイアウトとしています。なお、記載内容については執筆者個人の見解であり、特定の団体の意見・分析とは関係ありません。</w:t>
      </w:r>
    </w:p>
    <w:p w:rsidR="00E52B86" w:rsidRPr="00BE3CAB" w:rsidRDefault="00E52B86" w:rsidP="00E52B86">
      <w:pPr>
        <w:rPr>
          <w:rFonts w:ascii="Meiryo UI" w:eastAsia="Meiryo UI" w:hAnsi="Meiryo UI"/>
          <w:b/>
          <w:bCs/>
          <w:noProof/>
          <w:lang w:eastAsia="ja-JP"/>
        </w:rPr>
      </w:pPr>
    </w:p>
    <w:p w:rsidR="00E52B86" w:rsidRDefault="00E52B86" w:rsidP="00E52B86">
      <w:pPr>
        <w:rPr>
          <w:rFonts w:ascii="Meiryo UI" w:eastAsia="Meiryo UI" w:hAnsi="Meiryo UI"/>
          <w:b/>
          <w:bCs/>
          <w:noProof/>
        </w:rPr>
      </w:pPr>
      <w:r>
        <w:rPr>
          <w:rFonts w:ascii="Meiryo UI" w:eastAsia="Meiryo UI" w:hAnsi="Meiryo UI"/>
          <w:b/>
          <w:bCs/>
          <w:noProof/>
        </w:rPr>
        <w:t>PUBLISHER/PUBLISHING MANAGER/EDITORIAL COORDINATOR</w:t>
      </w:r>
    </w:p>
    <w:p w:rsidR="00E52B86" w:rsidRDefault="00E52B86" w:rsidP="00E52B86">
      <w:pPr>
        <w:rPr>
          <w:rFonts w:ascii="Meiryo UI" w:eastAsia="Meiryo UI" w:hAnsi="Meiryo UI"/>
          <w:bCs/>
          <w:noProof/>
        </w:rPr>
      </w:pPr>
      <w:r w:rsidRPr="00BE3CAB">
        <w:rPr>
          <w:rFonts w:ascii="Meiryo UI" w:eastAsia="Meiryo UI" w:hAnsi="Meiryo UI"/>
          <w:bCs/>
          <w:noProof/>
        </w:rPr>
        <w:t>THE POVERTIST</w:t>
      </w:r>
      <w:r>
        <w:rPr>
          <w:rFonts w:ascii="Meiryo UI" w:eastAsia="Meiryo UI" w:hAnsi="Meiryo UI"/>
          <w:bCs/>
          <w:noProof/>
        </w:rPr>
        <w:t>/IPPEI TSURUG</w:t>
      </w:r>
    </w:p>
    <w:p w:rsidR="00E52B86" w:rsidRDefault="00E52B86">
      <w:pPr>
        <w:rPr>
          <w:rFonts w:ascii="Meiryo UI" w:eastAsia="Meiryo UI" w:hAnsi="Meiryo UI"/>
          <w:bCs/>
          <w:noProof/>
        </w:rPr>
      </w:pPr>
      <w:r>
        <w:rPr>
          <w:rFonts w:ascii="Meiryo UI" w:eastAsia="Meiryo UI" w:hAnsi="Meiryo UI"/>
          <w:bCs/>
          <w:noProof/>
        </w:rPr>
        <w:br w:type="page"/>
      </w:r>
    </w:p>
    <w:sdt>
      <w:sdtPr>
        <w:rPr>
          <w:rFonts w:asciiTheme="minorHAnsi" w:eastAsiaTheme="minorEastAsia" w:hAnsiTheme="minorHAnsi" w:cstheme="minorBidi"/>
          <w:color w:val="auto"/>
          <w:sz w:val="21"/>
          <w:szCs w:val="21"/>
        </w:rPr>
        <w:id w:val="1748384026"/>
        <w:docPartObj>
          <w:docPartGallery w:val="Table of Contents"/>
          <w:docPartUnique/>
        </w:docPartObj>
      </w:sdtPr>
      <w:sdtEndPr>
        <w:rPr>
          <w:rFonts w:ascii="Meiryo UI" w:eastAsia="Meiryo UI" w:hAnsi="Meiryo UI"/>
          <w:b/>
          <w:bCs/>
          <w:noProof/>
        </w:rPr>
      </w:sdtEndPr>
      <w:sdtContent>
        <w:p w:rsidR="00E52B86" w:rsidRDefault="00E52B86">
          <w:pPr>
            <w:pStyle w:val="TOCHeading"/>
          </w:pPr>
          <w:r>
            <w:t>Contents</w:t>
          </w:r>
        </w:p>
        <w:p w:rsidR="003B5E48" w:rsidRPr="003B5E48" w:rsidRDefault="00E52B86">
          <w:pPr>
            <w:pStyle w:val="TOC1"/>
            <w:tabs>
              <w:tab w:val="right" w:leader="dot" w:pos="9350"/>
            </w:tabs>
            <w:rPr>
              <w:rFonts w:ascii="Meiryo UI" w:eastAsia="Meiryo UI" w:hAnsi="Meiryo UI"/>
              <w:noProof/>
              <w:lang w:val="en-GB" w:eastAsia="ja-JP"/>
            </w:rPr>
          </w:pPr>
          <w:r w:rsidRPr="00B5164A">
            <w:rPr>
              <w:rFonts w:ascii="Meiryo UI" w:eastAsia="Meiryo UI" w:hAnsi="Meiryo UI"/>
            </w:rPr>
            <w:fldChar w:fldCharType="begin"/>
          </w:r>
          <w:r w:rsidRPr="00B5164A">
            <w:rPr>
              <w:rFonts w:ascii="Meiryo UI" w:eastAsia="Meiryo UI" w:hAnsi="Meiryo UI"/>
            </w:rPr>
            <w:instrText xml:space="preserve"> TOC \o "1-3" \h \z \u </w:instrText>
          </w:r>
          <w:r w:rsidRPr="00B5164A">
            <w:rPr>
              <w:rFonts w:ascii="Meiryo UI" w:eastAsia="Meiryo UI" w:hAnsi="Meiryo UI"/>
            </w:rPr>
            <w:fldChar w:fldCharType="separate"/>
          </w:r>
          <w:hyperlink w:anchor="_Toc481235103" w:history="1">
            <w:r w:rsidR="003B5E48" w:rsidRPr="003B5E48">
              <w:rPr>
                <w:rStyle w:val="Hyperlink"/>
                <w:rFonts w:ascii="Meiryo UI" w:eastAsia="Meiryo UI" w:hAnsi="Meiryo UI" w:hint="eastAsia"/>
                <w:noProof/>
                <w:lang w:eastAsia="ja-JP"/>
              </w:rPr>
              <w:t>社会保障の用語と援助潮流</w:t>
            </w:r>
            <w:r w:rsidR="003B5E48" w:rsidRPr="003B5E48">
              <w:rPr>
                <w:rFonts w:ascii="Meiryo UI" w:eastAsia="Meiryo UI" w:hAnsi="Meiryo UI"/>
                <w:noProof/>
                <w:webHidden/>
              </w:rPr>
              <w:tab/>
            </w:r>
            <w:r w:rsidR="003B5E48" w:rsidRPr="003B5E48">
              <w:rPr>
                <w:rFonts w:ascii="Meiryo UI" w:eastAsia="Meiryo UI" w:hAnsi="Meiryo UI"/>
                <w:noProof/>
                <w:webHidden/>
              </w:rPr>
              <w:fldChar w:fldCharType="begin"/>
            </w:r>
            <w:r w:rsidR="003B5E48" w:rsidRPr="003B5E48">
              <w:rPr>
                <w:rFonts w:ascii="Meiryo UI" w:eastAsia="Meiryo UI" w:hAnsi="Meiryo UI"/>
                <w:noProof/>
                <w:webHidden/>
              </w:rPr>
              <w:instrText xml:space="preserve"> PAGEREF _Toc481235103 \h </w:instrText>
            </w:r>
            <w:r w:rsidR="003B5E48" w:rsidRPr="003B5E48">
              <w:rPr>
                <w:rFonts w:ascii="Meiryo UI" w:eastAsia="Meiryo UI" w:hAnsi="Meiryo UI"/>
                <w:noProof/>
                <w:webHidden/>
              </w:rPr>
            </w:r>
            <w:r w:rsidR="003B5E48" w:rsidRPr="003B5E48">
              <w:rPr>
                <w:rFonts w:ascii="Meiryo UI" w:eastAsia="Meiryo UI" w:hAnsi="Meiryo UI"/>
                <w:noProof/>
                <w:webHidden/>
              </w:rPr>
              <w:fldChar w:fldCharType="separate"/>
            </w:r>
            <w:r w:rsidR="006F2560">
              <w:rPr>
                <w:rFonts w:ascii="Meiryo UI" w:eastAsia="Meiryo UI" w:hAnsi="Meiryo UI"/>
                <w:noProof/>
                <w:webHidden/>
              </w:rPr>
              <w:t>2</w:t>
            </w:r>
            <w:r w:rsidR="003B5E48" w:rsidRPr="003B5E48">
              <w:rPr>
                <w:rFonts w:ascii="Meiryo UI" w:eastAsia="Meiryo UI" w:hAnsi="Meiryo UI"/>
                <w:noProof/>
                <w:webHidden/>
              </w:rPr>
              <w:fldChar w:fldCharType="end"/>
            </w:r>
          </w:hyperlink>
        </w:p>
        <w:p w:rsidR="003B5E48" w:rsidRPr="003B5E48" w:rsidRDefault="00072B30">
          <w:pPr>
            <w:pStyle w:val="TOC1"/>
            <w:tabs>
              <w:tab w:val="right" w:leader="dot" w:pos="9350"/>
            </w:tabs>
            <w:rPr>
              <w:rFonts w:ascii="Meiryo UI" w:eastAsia="Meiryo UI" w:hAnsi="Meiryo UI"/>
              <w:noProof/>
              <w:lang w:val="en-GB" w:eastAsia="ja-JP"/>
            </w:rPr>
          </w:pPr>
          <w:hyperlink w:anchor="_Toc481235104" w:history="1">
            <w:r w:rsidR="003B5E48" w:rsidRPr="003B5E48">
              <w:rPr>
                <w:rStyle w:val="Hyperlink"/>
                <w:rFonts w:ascii="Meiryo UI" w:eastAsia="Meiryo UI" w:hAnsi="Meiryo UI"/>
                <w:noProof/>
                <w:lang w:eastAsia="ja-JP"/>
              </w:rPr>
              <w:t>Social Protection</w:t>
            </w:r>
            <w:r w:rsidR="003B5E48" w:rsidRPr="003B5E48">
              <w:rPr>
                <w:rStyle w:val="Hyperlink"/>
                <w:rFonts w:ascii="Meiryo UI" w:eastAsia="Meiryo UI" w:hAnsi="Meiryo UI" w:hint="eastAsia"/>
                <w:noProof/>
                <w:lang w:eastAsia="ja-JP"/>
              </w:rPr>
              <w:t>とは？</w:t>
            </w:r>
            <w:r w:rsidR="003B5E48" w:rsidRPr="003B5E48">
              <w:rPr>
                <w:rFonts w:ascii="Meiryo UI" w:eastAsia="Meiryo UI" w:hAnsi="Meiryo UI"/>
                <w:noProof/>
                <w:webHidden/>
              </w:rPr>
              <w:tab/>
            </w:r>
            <w:r w:rsidR="003B5E48" w:rsidRPr="003B5E48">
              <w:rPr>
                <w:rFonts w:ascii="Meiryo UI" w:eastAsia="Meiryo UI" w:hAnsi="Meiryo UI"/>
                <w:noProof/>
                <w:webHidden/>
              </w:rPr>
              <w:fldChar w:fldCharType="begin"/>
            </w:r>
            <w:r w:rsidR="003B5E48" w:rsidRPr="003B5E48">
              <w:rPr>
                <w:rFonts w:ascii="Meiryo UI" w:eastAsia="Meiryo UI" w:hAnsi="Meiryo UI"/>
                <w:noProof/>
                <w:webHidden/>
              </w:rPr>
              <w:instrText xml:space="preserve"> PAGEREF _Toc481235104 \h </w:instrText>
            </w:r>
            <w:r w:rsidR="003B5E48" w:rsidRPr="003B5E48">
              <w:rPr>
                <w:rFonts w:ascii="Meiryo UI" w:eastAsia="Meiryo UI" w:hAnsi="Meiryo UI"/>
                <w:noProof/>
                <w:webHidden/>
              </w:rPr>
            </w:r>
            <w:r w:rsidR="003B5E48" w:rsidRPr="003B5E48">
              <w:rPr>
                <w:rFonts w:ascii="Meiryo UI" w:eastAsia="Meiryo UI" w:hAnsi="Meiryo UI"/>
                <w:noProof/>
                <w:webHidden/>
              </w:rPr>
              <w:fldChar w:fldCharType="separate"/>
            </w:r>
            <w:r w:rsidR="006F2560">
              <w:rPr>
                <w:rFonts w:ascii="Meiryo UI" w:eastAsia="Meiryo UI" w:hAnsi="Meiryo UI"/>
                <w:noProof/>
                <w:webHidden/>
              </w:rPr>
              <w:t>2</w:t>
            </w:r>
            <w:r w:rsidR="003B5E48" w:rsidRPr="003B5E48">
              <w:rPr>
                <w:rFonts w:ascii="Meiryo UI" w:eastAsia="Meiryo UI" w:hAnsi="Meiryo UI"/>
                <w:noProof/>
                <w:webHidden/>
              </w:rPr>
              <w:fldChar w:fldCharType="end"/>
            </w:r>
          </w:hyperlink>
        </w:p>
        <w:p w:rsidR="003B5E48" w:rsidRPr="003B5E48" w:rsidRDefault="00072B30">
          <w:pPr>
            <w:pStyle w:val="TOC2"/>
            <w:tabs>
              <w:tab w:val="right" w:leader="dot" w:pos="9350"/>
            </w:tabs>
            <w:rPr>
              <w:rFonts w:ascii="Meiryo UI" w:eastAsia="Meiryo UI" w:hAnsi="Meiryo UI"/>
              <w:noProof/>
              <w:lang w:val="en-GB" w:eastAsia="ja-JP"/>
            </w:rPr>
          </w:pPr>
          <w:hyperlink w:anchor="_Toc481235105" w:history="1">
            <w:r w:rsidR="003B5E48" w:rsidRPr="003B5E48">
              <w:rPr>
                <w:rStyle w:val="Hyperlink"/>
                <w:rFonts w:ascii="Meiryo UI" w:eastAsia="Meiryo UI" w:hAnsi="Meiryo UI" w:hint="eastAsia"/>
                <w:noProof/>
                <w:lang w:eastAsia="ja-JP"/>
              </w:rPr>
              <w:t>社会保障、社会保護、社会的保護の違い</w:t>
            </w:r>
            <w:r w:rsidR="003B5E48" w:rsidRPr="003B5E48">
              <w:rPr>
                <w:rFonts w:ascii="Meiryo UI" w:eastAsia="Meiryo UI" w:hAnsi="Meiryo UI"/>
                <w:noProof/>
                <w:webHidden/>
              </w:rPr>
              <w:tab/>
            </w:r>
            <w:r w:rsidR="003B5E48" w:rsidRPr="003B5E48">
              <w:rPr>
                <w:rFonts w:ascii="Meiryo UI" w:eastAsia="Meiryo UI" w:hAnsi="Meiryo UI"/>
                <w:noProof/>
                <w:webHidden/>
              </w:rPr>
              <w:fldChar w:fldCharType="begin"/>
            </w:r>
            <w:r w:rsidR="003B5E48" w:rsidRPr="003B5E48">
              <w:rPr>
                <w:rFonts w:ascii="Meiryo UI" w:eastAsia="Meiryo UI" w:hAnsi="Meiryo UI"/>
                <w:noProof/>
                <w:webHidden/>
              </w:rPr>
              <w:instrText xml:space="preserve"> PAGEREF _Toc481235105 \h </w:instrText>
            </w:r>
            <w:r w:rsidR="003B5E48" w:rsidRPr="003B5E48">
              <w:rPr>
                <w:rFonts w:ascii="Meiryo UI" w:eastAsia="Meiryo UI" w:hAnsi="Meiryo UI"/>
                <w:noProof/>
                <w:webHidden/>
              </w:rPr>
            </w:r>
            <w:r w:rsidR="003B5E48" w:rsidRPr="003B5E48">
              <w:rPr>
                <w:rFonts w:ascii="Meiryo UI" w:eastAsia="Meiryo UI" w:hAnsi="Meiryo UI"/>
                <w:noProof/>
                <w:webHidden/>
              </w:rPr>
              <w:fldChar w:fldCharType="separate"/>
            </w:r>
            <w:r w:rsidR="006F2560">
              <w:rPr>
                <w:rFonts w:ascii="Meiryo UI" w:eastAsia="Meiryo UI" w:hAnsi="Meiryo UI"/>
                <w:noProof/>
                <w:webHidden/>
              </w:rPr>
              <w:t>2</w:t>
            </w:r>
            <w:r w:rsidR="003B5E48" w:rsidRPr="003B5E48">
              <w:rPr>
                <w:rFonts w:ascii="Meiryo UI" w:eastAsia="Meiryo UI" w:hAnsi="Meiryo UI"/>
                <w:noProof/>
                <w:webHidden/>
              </w:rPr>
              <w:fldChar w:fldCharType="end"/>
            </w:r>
          </w:hyperlink>
        </w:p>
        <w:p w:rsidR="003B5E48" w:rsidRPr="003B5E48" w:rsidRDefault="00072B30">
          <w:pPr>
            <w:pStyle w:val="TOC2"/>
            <w:tabs>
              <w:tab w:val="right" w:leader="dot" w:pos="9350"/>
            </w:tabs>
            <w:rPr>
              <w:rFonts w:ascii="Meiryo UI" w:eastAsia="Meiryo UI" w:hAnsi="Meiryo UI"/>
              <w:noProof/>
              <w:lang w:val="en-GB" w:eastAsia="ja-JP"/>
            </w:rPr>
          </w:pPr>
          <w:hyperlink w:anchor="_Toc481235106" w:history="1">
            <w:r w:rsidR="003B5E48" w:rsidRPr="003B5E48">
              <w:rPr>
                <w:rStyle w:val="Hyperlink"/>
                <w:rFonts w:ascii="Meiryo UI" w:eastAsia="Meiryo UI" w:hAnsi="Meiryo UI" w:hint="eastAsia"/>
                <w:noProof/>
                <w:lang w:eastAsia="ja-JP"/>
              </w:rPr>
              <w:t>開発途上国の「社会保障」は日本人のイメージよりもずっと大きな分野</w:t>
            </w:r>
            <w:r w:rsidR="003B5E48" w:rsidRPr="003B5E48">
              <w:rPr>
                <w:rFonts w:ascii="Meiryo UI" w:eastAsia="Meiryo UI" w:hAnsi="Meiryo UI"/>
                <w:noProof/>
                <w:webHidden/>
              </w:rPr>
              <w:tab/>
            </w:r>
            <w:r w:rsidR="003B5E48" w:rsidRPr="003B5E48">
              <w:rPr>
                <w:rFonts w:ascii="Meiryo UI" w:eastAsia="Meiryo UI" w:hAnsi="Meiryo UI"/>
                <w:noProof/>
                <w:webHidden/>
              </w:rPr>
              <w:fldChar w:fldCharType="begin"/>
            </w:r>
            <w:r w:rsidR="003B5E48" w:rsidRPr="003B5E48">
              <w:rPr>
                <w:rFonts w:ascii="Meiryo UI" w:eastAsia="Meiryo UI" w:hAnsi="Meiryo UI"/>
                <w:noProof/>
                <w:webHidden/>
              </w:rPr>
              <w:instrText xml:space="preserve"> PAGEREF _Toc481235106 \h </w:instrText>
            </w:r>
            <w:r w:rsidR="003B5E48" w:rsidRPr="003B5E48">
              <w:rPr>
                <w:rFonts w:ascii="Meiryo UI" w:eastAsia="Meiryo UI" w:hAnsi="Meiryo UI"/>
                <w:noProof/>
                <w:webHidden/>
              </w:rPr>
            </w:r>
            <w:r w:rsidR="003B5E48" w:rsidRPr="003B5E48">
              <w:rPr>
                <w:rFonts w:ascii="Meiryo UI" w:eastAsia="Meiryo UI" w:hAnsi="Meiryo UI"/>
                <w:noProof/>
                <w:webHidden/>
              </w:rPr>
              <w:fldChar w:fldCharType="separate"/>
            </w:r>
            <w:r w:rsidR="006F2560">
              <w:rPr>
                <w:rFonts w:ascii="Meiryo UI" w:eastAsia="Meiryo UI" w:hAnsi="Meiryo UI"/>
                <w:noProof/>
                <w:webHidden/>
              </w:rPr>
              <w:t>2</w:t>
            </w:r>
            <w:r w:rsidR="003B5E48" w:rsidRPr="003B5E48">
              <w:rPr>
                <w:rFonts w:ascii="Meiryo UI" w:eastAsia="Meiryo UI" w:hAnsi="Meiryo UI"/>
                <w:noProof/>
                <w:webHidden/>
              </w:rPr>
              <w:fldChar w:fldCharType="end"/>
            </w:r>
          </w:hyperlink>
        </w:p>
        <w:p w:rsidR="003B5E48" w:rsidRPr="003B5E48" w:rsidRDefault="00072B30">
          <w:pPr>
            <w:pStyle w:val="TOC1"/>
            <w:tabs>
              <w:tab w:val="right" w:leader="dot" w:pos="9350"/>
            </w:tabs>
            <w:rPr>
              <w:rFonts w:ascii="Meiryo UI" w:eastAsia="Meiryo UI" w:hAnsi="Meiryo UI"/>
              <w:noProof/>
              <w:lang w:val="en-GB" w:eastAsia="ja-JP"/>
            </w:rPr>
          </w:pPr>
          <w:hyperlink w:anchor="_Toc481235107" w:history="1">
            <w:r w:rsidR="003B5E48" w:rsidRPr="003B5E48">
              <w:rPr>
                <w:rStyle w:val="Hyperlink"/>
                <w:rFonts w:ascii="Meiryo UI" w:eastAsia="Meiryo UI" w:hAnsi="Meiryo UI" w:hint="eastAsia"/>
                <w:noProof/>
                <w:lang w:eastAsia="ja-JP"/>
              </w:rPr>
              <w:t>社会保障は財源によってカテゴリ（呼び名）が変わる</w:t>
            </w:r>
            <w:r w:rsidR="003B5E48" w:rsidRPr="003B5E48">
              <w:rPr>
                <w:rFonts w:ascii="Meiryo UI" w:eastAsia="Meiryo UI" w:hAnsi="Meiryo UI"/>
                <w:noProof/>
                <w:webHidden/>
              </w:rPr>
              <w:tab/>
            </w:r>
            <w:r w:rsidR="003B5E48" w:rsidRPr="003B5E48">
              <w:rPr>
                <w:rFonts w:ascii="Meiryo UI" w:eastAsia="Meiryo UI" w:hAnsi="Meiryo UI"/>
                <w:noProof/>
                <w:webHidden/>
              </w:rPr>
              <w:fldChar w:fldCharType="begin"/>
            </w:r>
            <w:r w:rsidR="003B5E48" w:rsidRPr="003B5E48">
              <w:rPr>
                <w:rFonts w:ascii="Meiryo UI" w:eastAsia="Meiryo UI" w:hAnsi="Meiryo UI"/>
                <w:noProof/>
                <w:webHidden/>
              </w:rPr>
              <w:instrText xml:space="preserve"> PAGEREF _Toc481235107 \h </w:instrText>
            </w:r>
            <w:r w:rsidR="003B5E48" w:rsidRPr="003B5E48">
              <w:rPr>
                <w:rFonts w:ascii="Meiryo UI" w:eastAsia="Meiryo UI" w:hAnsi="Meiryo UI"/>
                <w:noProof/>
                <w:webHidden/>
              </w:rPr>
            </w:r>
            <w:r w:rsidR="003B5E48" w:rsidRPr="003B5E48">
              <w:rPr>
                <w:rFonts w:ascii="Meiryo UI" w:eastAsia="Meiryo UI" w:hAnsi="Meiryo UI"/>
                <w:noProof/>
                <w:webHidden/>
              </w:rPr>
              <w:fldChar w:fldCharType="separate"/>
            </w:r>
            <w:r w:rsidR="006F2560">
              <w:rPr>
                <w:rFonts w:ascii="Meiryo UI" w:eastAsia="Meiryo UI" w:hAnsi="Meiryo UI"/>
                <w:noProof/>
                <w:webHidden/>
              </w:rPr>
              <w:t>2</w:t>
            </w:r>
            <w:r w:rsidR="003B5E48" w:rsidRPr="003B5E48">
              <w:rPr>
                <w:rFonts w:ascii="Meiryo UI" w:eastAsia="Meiryo UI" w:hAnsi="Meiryo UI"/>
                <w:noProof/>
                <w:webHidden/>
              </w:rPr>
              <w:fldChar w:fldCharType="end"/>
            </w:r>
          </w:hyperlink>
        </w:p>
        <w:p w:rsidR="003B5E48" w:rsidRPr="003B5E48" w:rsidRDefault="00072B30">
          <w:pPr>
            <w:pStyle w:val="TOC2"/>
            <w:tabs>
              <w:tab w:val="right" w:leader="dot" w:pos="9350"/>
            </w:tabs>
            <w:rPr>
              <w:rFonts w:ascii="Meiryo UI" w:eastAsia="Meiryo UI" w:hAnsi="Meiryo UI"/>
              <w:noProof/>
              <w:lang w:val="en-GB" w:eastAsia="ja-JP"/>
            </w:rPr>
          </w:pPr>
          <w:hyperlink w:anchor="_Toc481235108" w:history="1">
            <w:r w:rsidR="003B5E48" w:rsidRPr="003B5E48">
              <w:rPr>
                <w:rStyle w:val="Hyperlink"/>
                <w:rFonts w:ascii="Meiryo UI" w:eastAsia="Meiryo UI" w:hAnsi="Meiryo UI" w:hint="eastAsia"/>
                <w:noProof/>
                <w:lang w:eastAsia="ja-JP"/>
              </w:rPr>
              <w:t>社会保険（</w:t>
            </w:r>
            <w:r w:rsidR="003B5E48" w:rsidRPr="003B5E48">
              <w:rPr>
                <w:rStyle w:val="Hyperlink"/>
                <w:rFonts w:ascii="Meiryo UI" w:eastAsia="Meiryo UI" w:hAnsi="Meiryo UI"/>
                <w:noProof/>
                <w:lang w:eastAsia="ja-JP"/>
              </w:rPr>
              <w:t>Social Insurance</w:t>
            </w:r>
            <w:r w:rsidR="003B5E48" w:rsidRPr="003B5E48">
              <w:rPr>
                <w:rStyle w:val="Hyperlink"/>
                <w:rFonts w:ascii="Meiryo UI" w:eastAsia="Meiryo UI" w:hAnsi="Meiryo UI" w:hint="eastAsia"/>
                <w:noProof/>
                <w:lang w:eastAsia="ja-JP"/>
              </w:rPr>
              <w:t>）</w:t>
            </w:r>
            <w:r w:rsidR="003B5E48" w:rsidRPr="003B5E48">
              <w:rPr>
                <w:rFonts w:ascii="Meiryo UI" w:eastAsia="Meiryo UI" w:hAnsi="Meiryo UI"/>
                <w:noProof/>
                <w:webHidden/>
              </w:rPr>
              <w:tab/>
            </w:r>
            <w:r w:rsidR="003B5E48" w:rsidRPr="003B5E48">
              <w:rPr>
                <w:rFonts w:ascii="Meiryo UI" w:eastAsia="Meiryo UI" w:hAnsi="Meiryo UI"/>
                <w:noProof/>
                <w:webHidden/>
              </w:rPr>
              <w:fldChar w:fldCharType="begin"/>
            </w:r>
            <w:r w:rsidR="003B5E48" w:rsidRPr="003B5E48">
              <w:rPr>
                <w:rFonts w:ascii="Meiryo UI" w:eastAsia="Meiryo UI" w:hAnsi="Meiryo UI"/>
                <w:noProof/>
                <w:webHidden/>
              </w:rPr>
              <w:instrText xml:space="preserve"> PAGEREF _Toc481235108 \h </w:instrText>
            </w:r>
            <w:r w:rsidR="003B5E48" w:rsidRPr="003B5E48">
              <w:rPr>
                <w:rFonts w:ascii="Meiryo UI" w:eastAsia="Meiryo UI" w:hAnsi="Meiryo UI"/>
                <w:noProof/>
                <w:webHidden/>
              </w:rPr>
            </w:r>
            <w:r w:rsidR="003B5E48" w:rsidRPr="003B5E48">
              <w:rPr>
                <w:rFonts w:ascii="Meiryo UI" w:eastAsia="Meiryo UI" w:hAnsi="Meiryo UI"/>
                <w:noProof/>
                <w:webHidden/>
              </w:rPr>
              <w:fldChar w:fldCharType="separate"/>
            </w:r>
            <w:r w:rsidR="006F2560">
              <w:rPr>
                <w:rFonts w:ascii="Meiryo UI" w:eastAsia="Meiryo UI" w:hAnsi="Meiryo UI"/>
                <w:noProof/>
                <w:webHidden/>
              </w:rPr>
              <w:t>3</w:t>
            </w:r>
            <w:r w:rsidR="003B5E48" w:rsidRPr="003B5E48">
              <w:rPr>
                <w:rFonts w:ascii="Meiryo UI" w:eastAsia="Meiryo UI" w:hAnsi="Meiryo UI"/>
                <w:noProof/>
                <w:webHidden/>
              </w:rPr>
              <w:fldChar w:fldCharType="end"/>
            </w:r>
          </w:hyperlink>
        </w:p>
        <w:p w:rsidR="003B5E48" w:rsidRPr="003B5E48" w:rsidRDefault="00072B30">
          <w:pPr>
            <w:pStyle w:val="TOC2"/>
            <w:tabs>
              <w:tab w:val="right" w:leader="dot" w:pos="9350"/>
            </w:tabs>
            <w:rPr>
              <w:rFonts w:ascii="Meiryo UI" w:eastAsia="Meiryo UI" w:hAnsi="Meiryo UI"/>
              <w:noProof/>
              <w:lang w:val="en-GB" w:eastAsia="ja-JP"/>
            </w:rPr>
          </w:pPr>
          <w:hyperlink w:anchor="_Toc481235109" w:history="1">
            <w:r w:rsidR="003B5E48" w:rsidRPr="003B5E48">
              <w:rPr>
                <w:rStyle w:val="Hyperlink"/>
                <w:rFonts w:ascii="Meiryo UI" w:eastAsia="Meiryo UI" w:hAnsi="Meiryo UI" w:hint="eastAsia"/>
                <w:noProof/>
                <w:lang w:eastAsia="ja-JP"/>
              </w:rPr>
              <w:t>社会扶助（</w:t>
            </w:r>
            <w:r w:rsidR="003B5E48" w:rsidRPr="003B5E48">
              <w:rPr>
                <w:rStyle w:val="Hyperlink"/>
                <w:rFonts w:ascii="Meiryo UI" w:eastAsia="Meiryo UI" w:hAnsi="Meiryo UI"/>
                <w:noProof/>
                <w:lang w:eastAsia="ja-JP"/>
              </w:rPr>
              <w:t>Social Assistance</w:t>
            </w:r>
            <w:r w:rsidR="003B5E48" w:rsidRPr="003B5E48">
              <w:rPr>
                <w:rStyle w:val="Hyperlink"/>
                <w:rFonts w:ascii="Meiryo UI" w:eastAsia="Meiryo UI" w:hAnsi="Meiryo UI" w:hint="eastAsia"/>
                <w:noProof/>
                <w:lang w:eastAsia="ja-JP"/>
              </w:rPr>
              <w:t>）</w:t>
            </w:r>
            <w:r w:rsidR="003B5E48" w:rsidRPr="003B5E48">
              <w:rPr>
                <w:rFonts w:ascii="Meiryo UI" w:eastAsia="Meiryo UI" w:hAnsi="Meiryo UI"/>
                <w:noProof/>
                <w:webHidden/>
              </w:rPr>
              <w:tab/>
            </w:r>
            <w:r w:rsidR="003B5E48" w:rsidRPr="003B5E48">
              <w:rPr>
                <w:rFonts w:ascii="Meiryo UI" w:eastAsia="Meiryo UI" w:hAnsi="Meiryo UI"/>
                <w:noProof/>
                <w:webHidden/>
              </w:rPr>
              <w:fldChar w:fldCharType="begin"/>
            </w:r>
            <w:r w:rsidR="003B5E48" w:rsidRPr="003B5E48">
              <w:rPr>
                <w:rFonts w:ascii="Meiryo UI" w:eastAsia="Meiryo UI" w:hAnsi="Meiryo UI"/>
                <w:noProof/>
                <w:webHidden/>
              </w:rPr>
              <w:instrText xml:space="preserve"> PAGEREF _Toc481235109 \h </w:instrText>
            </w:r>
            <w:r w:rsidR="003B5E48" w:rsidRPr="003B5E48">
              <w:rPr>
                <w:rFonts w:ascii="Meiryo UI" w:eastAsia="Meiryo UI" w:hAnsi="Meiryo UI"/>
                <w:noProof/>
                <w:webHidden/>
              </w:rPr>
            </w:r>
            <w:r w:rsidR="003B5E48" w:rsidRPr="003B5E48">
              <w:rPr>
                <w:rFonts w:ascii="Meiryo UI" w:eastAsia="Meiryo UI" w:hAnsi="Meiryo UI"/>
                <w:noProof/>
                <w:webHidden/>
              </w:rPr>
              <w:fldChar w:fldCharType="separate"/>
            </w:r>
            <w:r w:rsidR="006F2560">
              <w:rPr>
                <w:rFonts w:ascii="Meiryo UI" w:eastAsia="Meiryo UI" w:hAnsi="Meiryo UI"/>
                <w:noProof/>
                <w:webHidden/>
              </w:rPr>
              <w:t>3</w:t>
            </w:r>
            <w:r w:rsidR="003B5E48" w:rsidRPr="003B5E48">
              <w:rPr>
                <w:rFonts w:ascii="Meiryo UI" w:eastAsia="Meiryo UI" w:hAnsi="Meiryo UI"/>
                <w:noProof/>
                <w:webHidden/>
              </w:rPr>
              <w:fldChar w:fldCharType="end"/>
            </w:r>
          </w:hyperlink>
        </w:p>
        <w:p w:rsidR="003B5E48" w:rsidRPr="003B5E48" w:rsidRDefault="00072B30">
          <w:pPr>
            <w:pStyle w:val="TOC3"/>
            <w:tabs>
              <w:tab w:val="right" w:leader="dot" w:pos="9350"/>
            </w:tabs>
            <w:rPr>
              <w:rFonts w:ascii="Meiryo UI" w:eastAsia="Meiryo UI" w:hAnsi="Meiryo UI" w:cstheme="minorBidi"/>
              <w:noProof/>
              <w:sz w:val="21"/>
              <w:szCs w:val="21"/>
              <w:lang w:val="en-GB" w:eastAsia="ja-JP"/>
            </w:rPr>
          </w:pPr>
          <w:hyperlink w:anchor="_Toc481235110" w:history="1">
            <w:r w:rsidR="003B5E48" w:rsidRPr="003B5E48">
              <w:rPr>
                <w:rStyle w:val="Hyperlink"/>
                <w:rFonts w:ascii="Meiryo UI" w:eastAsia="Meiryo UI" w:hAnsi="Meiryo UI" w:hint="eastAsia"/>
                <w:noProof/>
                <w:sz w:val="21"/>
                <w:szCs w:val="21"/>
                <w:lang w:val="en-GB" w:eastAsia="ja-JP"/>
              </w:rPr>
              <w:t>現物支給（</w:t>
            </w:r>
            <w:r w:rsidR="003B5E48" w:rsidRPr="003B5E48">
              <w:rPr>
                <w:rStyle w:val="Hyperlink"/>
                <w:rFonts w:ascii="Meiryo UI" w:eastAsia="Meiryo UI" w:hAnsi="Meiryo UI"/>
                <w:noProof/>
                <w:sz w:val="21"/>
                <w:szCs w:val="21"/>
                <w:lang w:val="en-GB" w:eastAsia="ja-JP"/>
              </w:rPr>
              <w:t>In-kind Transfers</w:t>
            </w:r>
            <w:r w:rsidR="003B5E48" w:rsidRPr="003B5E48">
              <w:rPr>
                <w:rStyle w:val="Hyperlink"/>
                <w:rFonts w:ascii="Meiryo UI" w:eastAsia="Meiryo UI" w:hAnsi="Meiryo UI" w:hint="eastAsia"/>
                <w:noProof/>
                <w:sz w:val="21"/>
                <w:szCs w:val="21"/>
                <w:lang w:val="en-GB" w:eastAsia="ja-JP"/>
              </w:rPr>
              <w:t>）</w:t>
            </w:r>
            <w:r w:rsidR="003B5E48" w:rsidRPr="003B5E48">
              <w:rPr>
                <w:rFonts w:ascii="Meiryo UI" w:eastAsia="Meiryo UI" w:hAnsi="Meiryo UI"/>
                <w:noProof/>
                <w:webHidden/>
                <w:sz w:val="21"/>
                <w:szCs w:val="21"/>
              </w:rPr>
              <w:tab/>
            </w:r>
            <w:r w:rsidR="003B5E48" w:rsidRPr="003B5E48">
              <w:rPr>
                <w:rFonts w:ascii="Meiryo UI" w:eastAsia="Meiryo UI" w:hAnsi="Meiryo UI"/>
                <w:noProof/>
                <w:webHidden/>
                <w:sz w:val="21"/>
                <w:szCs w:val="21"/>
              </w:rPr>
              <w:fldChar w:fldCharType="begin"/>
            </w:r>
            <w:r w:rsidR="003B5E48" w:rsidRPr="003B5E48">
              <w:rPr>
                <w:rFonts w:ascii="Meiryo UI" w:eastAsia="Meiryo UI" w:hAnsi="Meiryo UI"/>
                <w:noProof/>
                <w:webHidden/>
                <w:sz w:val="21"/>
                <w:szCs w:val="21"/>
              </w:rPr>
              <w:instrText xml:space="preserve"> PAGEREF _Toc481235110 \h </w:instrText>
            </w:r>
            <w:r w:rsidR="003B5E48" w:rsidRPr="003B5E48">
              <w:rPr>
                <w:rFonts w:ascii="Meiryo UI" w:eastAsia="Meiryo UI" w:hAnsi="Meiryo UI"/>
                <w:noProof/>
                <w:webHidden/>
                <w:sz w:val="21"/>
                <w:szCs w:val="21"/>
              </w:rPr>
            </w:r>
            <w:r w:rsidR="003B5E48" w:rsidRPr="003B5E48">
              <w:rPr>
                <w:rFonts w:ascii="Meiryo UI" w:eastAsia="Meiryo UI" w:hAnsi="Meiryo UI"/>
                <w:noProof/>
                <w:webHidden/>
                <w:sz w:val="21"/>
                <w:szCs w:val="21"/>
              </w:rPr>
              <w:fldChar w:fldCharType="separate"/>
            </w:r>
            <w:r w:rsidR="006F2560">
              <w:rPr>
                <w:rFonts w:ascii="Meiryo UI" w:eastAsia="Meiryo UI" w:hAnsi="Meiryo UI"/>
                <w:noProof/>
                <w:webHidden/>
                <w:sz w:val="21"/>
                <w:szCs w:val="21"/>
              </w:rPr>
              <w:t>3</w:t>
            </w:r>
            <w:r w:rsidR="003B5E48" w:rsidRPr="003B5E48">
              <w:rPr>
                <w:rFonts w:ascii="Meiryo UI" w:eastAsia="Meiryo UI" w:hAnsi="Meiryo UI"/>
                <w:noProof/>
                <w:webHidden/>
                <w:sz w:val="21"/>
                <w:szCs w:val="21"/>
              </w:rPr>
              <w:fldChar w:fldCharType="end"/>
            </w:r>
          </w:hyperlink>
        </w:p>
        <w:p w:rsidR="003B5E48" w:rsidRPr="003B5E48" w:rsidRDefault="00072B30">
          <w:pPr>
            <w:pStyle w:val="TOC3"/>
            <w:tabs>
              <w:tab w:val="right" w:leader="dot" w:pos="9350"/>
            </w:tabs>
            <w:rPr>
              <w:rFonts w:ascii="Meiryo UI" w:eastAsia="Meiryo UI" w:hAnsi="Meiryo UI" w:cstheme="minorBidi"/>
              <w:noProof/>
              <w:sz w:val="21"/>
              <w:szCs w:val="21"/>
              <w:lang w:val="en-GB" w:eastAsia="ja-JP"/>
            </w:rPr>
          </w:pPr>
          <w:hyperlink w:anchor="_Toc481235111" w:history="1">
            <w:r w:rsidR="003B5E48" w:rsidRPr="003B5E48">
              <w:rPr>
                <w:rStyle w:val="Hyperlink"/>
                <w:rFonts w:ascii="Meiryo UI" w:eastAsia="Meiryo UI" w:hAnsi="Meiryo UI" w:hint="eastAsia"/>
                <w:noProof/>
                <w:sz w:val="21"/>
                <w:szCs w:val="21"/>
                <w:lang w:val="en-GB" w:eastAsia="ja-JP"/>
              </w:rPr>
              <w:t>現金給付（</w:t>
            </w:r>
            <w:r w:rsidR="003B5E48" w:rsidRPr="003B5E48">
              <w:rPr>
                <w:rStyle w:val="Hyperlink"/>
                <w:rFonts w:ascii="Meiryo UI" w:eastAsia="Meiryo UI" w:hAnsi="Meiryo UI"/>
                <w:noProof/>
                <w:sz w:val="21"/>
                <w:szCs w:val="21"/>
                <w:lang w:val="en-GB" w:eastAsia="ja-JP"/>
              </w:rPr>
              <w:t>Cash Transfers</w:t>
            </w:r>
            <w:r w:rsidR="003B5E48" w:rsidRPr="003B5E48">
              <w:rPr>
                <w:rStyle w:val="Hyperlink"/>
                <w:rFonts w:ascii="Meiryo UI" w:eastAsia="Meiryo UI" w:hAnsi="Meiryo UI" w:hint="eastAsia"/>
                <w:noProof/>
                <w:sz w:val="21"/>
                <w:szCs w:val="21"/>
                <w:lang w:val="en-GB" w:eastAsia="ja-JP"/>
              </w:rPr>
              <w:t>）</w:t>
            </w:r>
            <w:r w:rsidR="003B5E48" w:rsidRPr="003B5E48">
              <w:rPr>
                <w:rFonts w:ascii="Meiryo UI" w:eastAsia="Meiryo UI" w:hAnsi="Meiryo UI"/>
                <w:noProof/>
                <w:webHidden/>
                <w:sz w:val="21"/>
                <w:szCs w:val="21"/>
              </w:rPr>
              <w:tab/>
            </w:r>
            <w:r w:rsidR="003B5E48" w:rsidRPr="003B5E48">
              <w:rPr>
                <w:rFonts w:ascii="Meiryo UI" w:eastAsia="Meiryo UI" w:hAnsi="Meiryo UI"/>
                <w:noProof/>
                <w:webHidden/>
                <w:sz w:val="21"/>
                <w:szCs w:val="21"/>
              </w:rPr>
              <w:fldChar w:fldCharType="begin"/>
            </w:r>
            <w:r w:rsidR="003B5E48" w:rsidRPr="003B5E48">
              <w:rPr>
                <w:rFonts w:ascii="Meiryo UI" w:eastAsia="Meiryo UI" w:hAnsi="Meiryo UI"/>
                <w:noProof/>
                <w:webHidden/>
                <w:sz w:val="21"/>
                <w:szCs w:val="21"/>
              </w:rPr>
              <w:instrText xml:space="preserve"> PAGEREF _Toc481235111 \h </w:instrText>
            </w:r>
            <w:r w:rsidR="003B5E48" w:rsidRPr="003B5E48">
              <w:rPr>
                <w:rFonts w:ascii="Meiryo UI" w:eastAsia="Meiryo UI" w:hAnsi="Meiryo UI"/>
                <w:noProof/>
                <w:webHidden/>
                <w:sz w:val="21"/>
                <w:szCs w:val="21"/>
              </w:rPr>
            </w:r>
            <w:r w:rsidR="003B5E48" w:rsidRPr="003B5E48">
              <w:rPr>
                <w:rFonts w:ascii="Meiryo UI" w:eastAsia="Meiryo UI" w:hAnsi="Meiryo UI"/>
                <w:noProof/>
                <w:webHidden/>
                <w:sz w:val="21"/>
                <w:szCs w:val="21"/>
              </w:rPr>
              <w:fldChar w:fldCharType="separate"/>
            </w:r>
            <w:r w:rsidR="006F2560">
              <w:rPr>
                <w:rFonts w:ascii="Meiryo UI" w:eastAsia="Meiryo UI" w:hAnsi="Meiryo UI"/>
                <w:noProof/>
                <w:webHidden/>
                <w:sz w:val="21"/>
                <w:szCs w:val="21"/>
              </w:rPr>
              <w:t>3</w:t>
            </w:r>
            <w:r w:rsidR="003B5E48" w:rsidRPr="003B5E48">
              <w:rPr>
                <w:rFonts w:ascii="Meiryo UI" w:eastAsia="Meiryo UI" w:hAnsi="Meiryo UI"/>
                <w:noProof/>
                <w:webHidden/>
                <w:sz w:val="21"/>
                <w:szCs w:val="21"/>
              </w:rPr>
              <w:fldChar w:fldCharType="end"/>
            </w:r>
          </w:hyperlink>
        </w:p>
        <w:p w:rsidR="003B5E48" w:rsidRPr="003B5E48" w:rsidRDefault="00072B30">
          <w:pPr>
            <w:pStyle w:val="TOC1"/>
            <w:tabs>
              <w:tab w:val="right" w:leader="dot" w:pos="9350"/>
            </w:tabs>
            <w:rPr>
              <w:rFonts w:ascii="Meiryo UI" w:eastAsia="Meiryo UI" w:hAnsi="Meiryo UI"/>
              <w:noProof/>
              <w:lang w:val="en-GB" w:eastAsia="ja-JP"/>
            </w:rPr>
          </w:pPr>
          <w:hyperlink w:anchor="_Toc481235112" w:history="1">
            <w:r w:rsidR="003B5E48" w:rsidRPr="003B5E48">
              <w:rPr>
                <w:rStyle w:val="Hyperlink"/>
                <w:rFonts w:ascii="Meiryo UI" w:eastAsia="Meiryo UI" w:hAnsi="Meiryo UI" w:hint="eastAsia"/>
                <w:noProof/>
                <w:lang w:eastAsia="ja-JP"/>
              </w:rPr>
              <w:t>社会保障の援助潮流の</w:t>
            </w:r>
            <w:r w:rsidR="003B5E48" w:rsidRPr="003B5E48">
              <w:rPr>
                <w:rStyle w:val="Hyperlink"/>
                <w:rFonts w:ascii="Meiryo UI" w:eastAsia="Meiryo UI" w:hAnsi="Meiryo UI"/>
                <w:noProof/>
                <w:lang w:eastAsia="ja-JP"/>
              </w:rPr>
              <w:t>2</w:t>
            </w:r>
            <w:r w:rsidR="003B5E48" w:rsidRPr="003B5E48">
              <w:rPr>
                <w:rStyle w:val="Hyperlink"/>
                <w:rFonts w:ascii="Meiryo UI" w:eastAsia="Meiryo UI" w:hAnsi="Meiryo UI" w:hint="eastAsia"/>
                <w:noProof/>
                <w:lang w:eastAsia="ja-JP"/>
              </w:rPr>
              <w:t>つのアプローチと</w:t>
            </w:r>
            <w:r w:rsidR="003B5E48" w:rsidRPr="003B5E48">
              <w:rPr>
                <w:rStyle w:val="Hyperlink"/>
                <w:rFonts w:ascii="Meiryo UI" w:eastAsia="Meiryo UI" w:hAnsi="Meiryo UI"/>
                <w:noProof/>
                <w:lang w:eastAsia="ja-JP"/>
              </w:rPr>
              <w:t>SDGs</w:t>
            </w:r>
            <w:r w:rsidR="003B5E48" w:rsidRPr="003B5E48">
              <w:rPr>
                <w:rFonts w:ascii="Meiryo UI" w:eastAsia="Meiryo UI" w:hAnsi="Meiryo UI"/>
                <w:noProof/>
                <w:webHidden/>
              </w:rPr>
              <w:tab/>
            </w:r>
            <w:r w:rsidR="003B5E48" w:rsidRPr="003B5E48">
              <w:rPr>
                <w:rFonts w:ascii="Meiryo UI" w:eastAsia="Meiryo UI" w:hAnsi="Meiryo UI"/>
                <w:noProof/>
                <w:webHidden/>
              </w:rPr>
              <w:fldChar w:fldCharType="begin"/>
            </w:r>
            <w:r w:rsidR="003B5E48" w:rsidRPr="003B5E48">
              <w:rPr>
                <w:rFonts w:ascii="Meiryo UI" w:eastAsia="Meiryo UI" w:hAnsi="Meiryo UI"/>
                <w:noProof/>
                <w:webHidden/>
              </w:rPr>
              <w:instrText xml:space="preserve"> PAGEREF _Toc481235112 \h </w:instrText>
            </w:r>
            <w:r w:rsidR="003B5E48" w:rsidRPr="003B5E48">
              <w:rPr>
                <w:rFonts w:ascii="Meiryo UI" w:eastAsia="Meiryo UI" w:hAnsi="Meiryo UI"/>
                <w:noProof/>
                <w:webHidden/>
              </w:rPr>
            </w:r>
            <w:r w:rsidR="003B5E48" w:rsidRPr="003B5E48">
              <w:rPr>
                <w:rFonts w:ascii="Meiryo UI" w:eastAsia="Meiryo UI" w:hAnsi="Meiryo UI"/>
                <w:noProof/>
                <w:webHidden/>
              </w:rPr>
              <w:fldChar w:fldCharType="separate"/>
            </w:r>
            <w:r w:rsidR="006F2560">
              <w:rPr>
                <w:rFonts w:ascii="Meiryo UI" w:eastAsia="Meiryo UI" w:hAnsi="Meiryo UI"/>
                <w:noProof/>
                <w:webHidden/>
              </w:rPr>
              <w:t>4</w:t>
            </w:r>
            <w:r w:rsidR="003B5E48" w:rsidRPr="003B5E48">
              <w:rPr>
                <w:rFonts w:ascii="Meiryo UI" w:eastAsia="Meiryo UI" w:hAnsi="Meiryo UI"/>
                <w:noProof/>
                <w:webHidden/>
              </w:rPr>
              <w:fldChar w:fldCharType="end"/>
            </w:r>
          </w:hyperlink>
        </w:p>
        <w:p w:rsidR="003B5E48" w:rsidRPr="003B5E48" w:rsidRDefault="00072B30">
          <w:pPr>
            <w:pStyle w:val="TOC2"/>
            <w:tabs>
              <w:tab w:val="right" w:leader="dot" w:pos="9350"/>
            </w:tabs>
            <w:rPr>
              <w:rFonts w:ascii="Meiryo UI" w:eastAsia="Meiryo UI" w:hAnsi="Meiryo UI"/>
              <w:noProof/>
              <w:lang w:val="en-GB" w:eastAsia="ja-JP"/>
            </w:rPr>
          </w:pPr>
          <w:hyperlink w:anchor="_Toc481235113" w:history="1">
            <w:r w:rsidR="003B5E48" w:rsidRPr="003B5E48">
              <w:rPr>
                <w:rStyle w:val="Hyperlink"/>
                <w:rFonts w:ascii="Meiryo UI" w:eastAsia="Meiryo UI" w:hAnsi="Meiryo UI" w:hint="eastAsia"/>
                <w:noProof/>
                <w:lang w:eastAsia="ja-JP"/>
              </w:rPr>
              <w:t>ソーシャル・セーフティ・ネット（</w:t>
            </w:r>
            <w:r w:rsidR="003B5E48" w:rsidRPr="003B5E48">
              <w:rPr>
                <w:rStyle w:val="Hyperlink"/>
                <w:rFonts w:ascii="Meiryo UI" w:eastAsia="Meiryo UI" w:hAnsi="Meiryo UI"/>
                <w:noProof/>
                <w:lang w:eastAsia="ja-JP"/>
              </w:rPr>
              <w:t>Social Safety Net</w:t>
            </w:r>
            <w:r w:rsidR="003B5E48" w:rsidRPr="003B5E48">
              <w:rPr>
                <w:rStyle w:val="Hyperlink"/>
                <w:rFonts w:ascii="Meiryo UI" w:eastAsia="Meiryo UI" w:hAnsi="Meiryo UI" w:hint="eastAsia"/>
                <w:noProof/>
                <w:lang w:eastAsia="ja-JP"/>
              </w:rPr>
              <w:t>）</w:t>
            </w:r>
            <w:r w:rsidR="003B5E48" w:rsidRPr="003B5E48">
              <w:rPr>
                <w:rFonts w:ascii="Meiryo UI" w:eastAsia="Meiryo UI" w:hAnsi="Meiryo UI"/>
                <w:noProof/>
                <w:webHidden/>
              </w:rPr>
              <w:tab/>
            </w:r>
            <w:r w:rsidR="003B5E48" w:rsidRPr="003B5E48">
              <w:rPr>
                <w:rFonts w:ascii="Meiryo UI" w:eastAsia="Meiryo UI" w:hAnsi="Meiryo UI"/>
                <w:noProof/>
                <w:webHidden/>
              </w:rPr>
              <w:fldChar w:fldCharType="begin"/>
            </w:r>
            <w:r w:rsidR="003B5E48" w:rsidRPr="003B5E48">
              <w:rPr>
                <w:rFonts w:ascii="Meiryo UI" w:eastAsia="Meiryo UI" w:hAnsi="Meiryo UI"/>
                <w:noProof/>
                <w:webHidden/>
              </w:rPr>
              <w:instrText xml:space="preserve"> PAGEREF _Toc481235113 \h </w:instrText>
            </w:r>
            <w:r w:rsidR="003B5E48" w:rsidRPr="003B5E48">
              <w:rPr>
                <w:rFonts w:ascii="Meiryo UI" w:eastAsia="Meiryo UI" w:hAnsi="Meiryo UI"/>
                <w:noProof/>
                <w:webHidden/>
              </w:rPr>
            </w:r>
            <w:r w:rsidR="003B5E48" w:rsidRPr="003B5E48">
              <w:rPr>
                <w:rFonts w:ascii="Meiryo UI" w:eastAsia="Meiryo UI" w:hAnsi="Meiryo UI"/>
                <w:noProof/>
                <w:webHidden/>
              </w:rPr>
              <w:fldChar w:fldCharType="separate"/>
            </w:r>
            <w:r w:rsidR="006F2560">
              <w:rPr>
                <w:rFonts w:ascii="Meiryo UI" w:eastAsia="Meiryo UI" w:hAnsi="Meiryo UI"/>
                <w:noProof/>
                <w:webHidden/>
              </w:rPr>
              <w:t>4</w:t>
            </w:r>
            <w:r w:rsidR="003B5E48" w:rsidRPr="003B5E48">
              <w:rPr>
                <w:rFonts w:ascii="Meiryo UI" w:eastAsia="Meiryo UI" w:hAnsi="Meiryo UI"/>
                <w:noProof/>
                <w:webHidden/>
              </w:rPr>
              <w:fldChar w:fldCharType="end"/>
            </w:r>
          </w:hyperlink>
        </w:p>
        <w:p w:rsidR="003B5E48" w:rsidRPr="003B5E48" w:rsidRDefault="00072B30">
          <w:pPr>
            <w:pStyle w:val="TOC2"/>
            <w:tabs>
              <w:tab w:val="right" w:leader="dot" w:pos="9350"/>
            </w:tabs>
            <w:rPr>
              <w:rFonts w:ascii="Meiryo UI" w:eastAsia="Meiryo UI" w:hAnsi="Meiryo UI"/>
              <w:noProof/>
              <w:lang w:val="en-GB" w:eastAsia="ja-JP"/>
            </w:rPr>
          </w:pPr>
          <w:hyperlink w:anchor="_Toc481235114" w:history="1">
            <w:r w:rsidR="003B5E48" w:rsidRPr="003B5E48">
              <w:rPr>
                <w:rStyle w:val="Hyperlink"/>
                <w:rFonts w:ascii="Meiryo UI" w:eastAsia="Meiryo UI" w:hAnsi="Meiryo UI" w:hint="eastAsia"/>
                <w:noProof/>
              </w:rPr>
              <w:t>社会的保護の床（</w:t>
            </w:r>
            <w:r w:rsidR="003B5E48" w:rsidRPr="003B5E48">
              <w:rPr>
                <w:rStyle w:val="Hyperlink"/>
                <w:rFonts w:ascii="Meiryo UI" w:eastAsia="Meiryo UI" w:hAnsi="Meiryo UI"/>
                <w:noProof/>
              </w:rPr>
              <w:t>Social Protection Floor</w:t>
            </w:r>
            <w:r w:rsidR="003B5E48" w:rsidRPr="003B5E48">
              <w:rPr>
                <w:rStyle w:val="Hyperlink"/>
                <w:rFonts w:ascii="Meiryo UI" w:eastAsia="Meiryo UI" w:hAnsi="Meiryo UI" w:hint="eastAsia"/>
                <w:noProof/>
              </w:rPr>
              <w:t>）</w:t>
            </w:r>
            <w:r w:rsidR="003B5E48" w:rsidRPr="003B5E48">
              <w:rPr>
                <w:rFonts w:ascii="Meiryo UI" w:eastAsia="Meiryo UI" w:hAnsi="Meiryo UI"/>
                <w:noProof/>
                <w:webHidden/>
              </w:rPr>
              <w:tab/>
            </w:r>
            <w:r w:rsidR="003B5E48" w:rsidRPr="003B5E48">
              <w:rPr>
                <w:rFonts w:ascii="Meiryo UI" w:eastAsia="Meiryo UI" w:hAnsi="Meiryo UI"/>
                <w:noProof/>
                <w:webHidden/>
              </w:rPr>
              <w:fldChar w:fldCharType="begin"/>
            </w:r>
            <w:r w:rsidR="003B5E48" w:rsidRPr="003B5E48">
              <w:rPr>
                <w:rFonts w:ascii="Meiryo UI" w:eastAsia="Meiryo UI" w:hAnsi="Meiryo UI"/>
                <w:noProof/>
                <w:webHidden/>
              </w:rPr>
              <w:instrText xml:space="preserve"> PAGEREF _Toc481235114 \h </w:instrText>
            </w:r>
            <w:r w:rsidR="003B5E48" w:rsidRPr="003B5E48">
              <w:rPr>
                <w:rFonts w:ascii="Meiryo UI" w:eastAsia="Meiryo UI" w:hAnsi="Meiryo UI"/>
                <w:noProof/>
                <w:webHidden/>
              </w:rPr>
            </w:r>
            <w:r w:rsidR="003B5E48" w:rsidRPr="003B5E48">
              <w:rPr>
                <w:rFonts w:ascii="Meiryo UI" w:eastAsia="Meiryo UI" w:hAnsi="Meiryo UI"/>
                <w:noProof/>
                <w:webHidden/>
              </w:rPr>
              <w:fldChar w:fldCharType="separate"/>
            </w:r>
            <w:r w:rsidR="006F2560">
              <w:rPr>
                <w:rFonts w:ascii="Meiryo UI" w:eastAsia="Meiryo UI" w:hAnsi="Meiryo UI"/>
                <w:noProof/>
                <w:webHidden/>
              </w:rPr>
              <w:t>5</w:t>
            </w:r>
            <w:r w:rsidR="003B5E48" w:rsidRPr="003B5E48">
              <w:rPr>
                <w:rFonts w:ascii="Meiryo UI" w:eastAsia="Meiryo UI" w:hAnsi="Meiryo UI"/>
                <w:noProof/>
                <w:webHidden/>
              </w:rPr>
              <w:fldChar w:fldCharType="end"/>
            </w:r>
          </w:hyperlink>
        </w:p>
        <w:p w:rsidR="003B5E48" w:rsidRPr="003B5E48" w:rsidRDefault="00072B30">
          <w:pPr>
            <w:pStyle w:val="TOC2"/>
            <w:tabs>
              <w:tab w:val="right" w:leader="dot" w:pos="9350"/>
            </w:tabs>
            <w:rPr>
              <w:rFonts w:ascii="Meiryo UI" w:eastAsia="Meiryo UI" w:hAnsi="Meiryo UI"/>
              <w:noProof/>
              <w:lang w:val="en-GB" w:eastAsia="ja-JP"/>
            </w:rPr>
          </w:pPr>
          <w:hyperlink w:anchor="_Toc481235115" w:history="1">
            <w:r w:rsidR="003B5E48" w:rsidRPr="003B5E48">
              <w:rPr>
                <w:rStyle w:val="Hyperlink"/>
                <w:rFonts w:ascii="Meiryo UI" w:eastAsia="Meiryo UI" w:hAnsi="Meiryo UI" w:hint="eastAsia"/>
                <w:noProof/>
                <w:lang w:eastAsia="ja-JP"/>
              </w:rPr>
              <w:t>社会保障と持続可能な開発目標（</w:t>
            </w:r>
            <w:r w:rsidR="003B5E48" w:rsidRPr="003B5E48">
              <w:rPr>
                <w:rStyle w:val="Hyperlink"/>
                <w:rFonts w:ascii="Meiryo UI" w:eastAsia="Meiryo UI" w:hAnsi="Meiryo UI"/>
                <w:noProof/>
                <w:lang w:eastAsia="ja-JP"/>
              </w:rPr>
              <w:t>SDGs</w:t>
            </w:r>
            <w:r w:rsidR="003B5E48" w:rsidRPr="003B5E48">
              <w:rPr>
                <w:rStyle w:val="Hyperlink"/>
                <w:rFonts w:ascii="Meiryo UI" w:eastAsia="Meiryo UI" w:hAnsi="Meiryo UI" w:hint="eastAsia"/>
                <w:noProof/>
                <w:lang w:eastAsia="ja-JP"/>
              </w:rPr>
              <w:t>）</w:t>
            </w:r>
            <w:r w:rsidR="003B5E48" w:rsidRPr="003B5E48">
              <w:rPr>
                <w:rFonts w:ascii="Meiryo UI" w:eastAsia="Meiryo UI" w:hAnsi="Meiryo UI"/>
                <w:noProof/>
                <w:webHidden/>
              </w:rPr>
              <w:tab/>
            </w:r>
            <w:r w:rsidR="003B5E48" w:rsidRPr="003B5E48">
              <w:rPr>
                <w:rFonts w:ascii="Meiryo UI" w:eastAsia="Meiryo UI" w:hAnsi="Meiryo UI"/>
                <w:noProof/>
                <w:webHidden/>
              </w:rPr>
              <w:fldChar w:fldCharType="begin"/>
            </w:r>
            <w:r w:rsidR="003B5E48" w:rsidRPr="003B5E48">
              <w:rPr>
                <w:rFonts w:ascii="Meiryo UI" w:eastAsia="Meiryo UI" w:hAnsi="Meiryo UI"/>
                <w:noProof/>
                <w:webHidden/>
              </w:rPr>
              <w:instrText xml:space="preserve"> PAGEREF _Toc481235115 \h </w:instrText>
            </w:r>
            <w:r w:rsidR="003B5E48" w:rsidRPr="003B5E48">
              <w:rPr>
                <w:rFonts w:ascii="Meiryo UI" w:eastAsia="Meiryo UI" w:hAnsi="Meiryo UI"/>
                <w:noProof/>
                <w:webHidden/>
              </w:rPr>
            </w:r>
            <w:r w:rsidR="003B5E48" w:rsidRPr="003B5E48">
              <w:rPr>
                <w:rFonts w:ascii="Meiryo UI" w:eastAsia="Meiryo UI" w:hAnsi="Meiryo UI"/>
                <w:noProof/>
                <w:webHidden/>
              </w:rPr>
              <w:fldChar w:fldCharType="separate"/>
            </w:r>
            <w:r w:rsidR="006F2560">
              <w:rPr>
                <w:rFonts w:ascii="Meiryo UI" w:eastAsia="Meiryo UI" w:hAnsi="Meiryo UI"/>
                <w:noProof/>
                <w:webHidden/>
              </w:rPr>
              <w:t>5</w:t>
            </w:r>
            <w:r w:rsidR="003B5E48" w:rsidRPr="003B5E48">
              <w:rPr>
                <w:rFonts w:ascii="Meiryo UI" w:eastAsia="Meiryo UI" w:hAnsi="Meiryo UI"/>
                <w:noProof/>
                <w:webHidden/>
              </w:rPr>
              <w:fldChar w:fldCharType="end"/>
            </w:r>
          </w:hyperlink>
        </w:p>
        <w:p w:rsidR="003B5E48" w:rsidRPr="003B5E48" w:rsidRDefault="00072B30">
          <w:pPr>
            <w:pStyle w:val="TOC1"/>
            <w:tabs>
              <w:tab w:val="right" w:leader="dot" w:pos="9350"/>
            </w:tabs>
            <w:rPr>
              <w:rFonts w:ascii="Meiryo UI" w:eastAsia="Meiryo UI" w:hAnsi="Meiryo UI"/>
              <w:noProof/>
              <w:lang w:val="en-GB" w:eastAsia="ja-JP"/>
            </w:rPr>
          </w:pPr>
          <w:hyperlink w:anchor="_Toc481235116" w:history="1">
            <w:r w:rsidR="003B5E48" w:rsidRPr="003B5E48">
              <w:rPr>
                <w:rStyle w:val="Hyperlink"/>
                <w:rFonts w:ascii="Meiryo UI" w:eastAsia="Meiryo UI" w:hAnsi="Meiryo UI" w:hint="eastAsia"/>
                <w:noProof/>
                <w:lang w:eastAsia="ja-JP"/>
              </w:rPr>
              <w:t>参考資料</w:t>
            </w:r>
            <w:r w:rsidR="003B5E48" w:rsidRPr="003B5E48">
              <w:rPr>
                <w:rFonts w:ascii="Meiryo UI" w:eastAsia="Meiryo UI" w:hAnsi="Meiryo UI"/>
                <w:noProof/>
                <w:webHidden/>
              </w:rPr>
              <w:tab/>
            </w:r>
            <w:r w:rsidR="003B5E48" w:rsidRPr="003B5E48">
              <w:rPr>
                <w:rFonts w:ascii="Meiryo UI" w:eastAsia="Meiryo UI" w:hAnsi="Meiryo UI"/>
                <w:noProof/>
                <w:webHidden/>
              </w:rPr>
              <w:fldChar w:fldCharType="begin"/>
            </w:r>
            <w:r w:rsidR="003B5E48" w:rsidRPr="003B5E48">
              <w:rPr>
                <w:rFonts w:ascii="Meiryo UI" w:eastAsia="Meiryo UI" w:hAnsi="Meiryo UI"/>
                <w:noProof/>
                <w:webHidden/>
              </w:rPr>
              <w:instrText xml:space="preserve"> PAGEREF _Toc481235116 \h </w:instrText>
            </w:r>
            <w:r w:rsidR="003B5E48" w:rsidRPr="003B5E48">
              <w:rPr>
                <w:rFonts w:ascii="Meiryo UI" w:eastAsia="Meiryo UI" w:hAnsi="Meiryo UI"/>
                <w:noProof/>
                <w:webHidden/>
              </w:rPr>
            </w:r>
            <w:r w:rsidR="003B5E48" w:rsidRPr="003B5E48">
              <w:rPr>
                <w:rFonts w:ascii="Meiryo UI" w:eastAsia="Meiryo UI" w:hAnsi="Meiryo UI"/>
                <w:noProof/>
                <w:webHidden/>
              </w:rPr>
              <w:fldChar w:fldCharType="separate"/>
            </w:r>
            <w:r w:rsidR="006F2560">
              <w:rPr>
                <w:rFonts w:ascii="Meiryo UI" w:eastAsia="Meiryo UI" w:hAnsi="Meiryo UI"/>
                <w:noProof/>
                <w:webHidden/>
              </w:rPr>
              <w:t>5</w:t>
            </w:r>
            <w:r w:rsidR="003B5E48" w:rsidRPr="003B5E48">
              <w:rPr>
                <w:rFonts w:ascii="Meiryo UI" w:eastAsia="Meiryo UI" w:hAnsi="Meiryo UI"/>
                <w:noProof/>
                <w:webHidden/>
              </w:rPr>
              <w:fldChar w:fldCharType="end"/>
            </w:r>
          </w:hyperlink>
        </w:p>
        <w:p w:rsidR="00BE3CAB" w:rsidRPr="003B5E48" w:rsidRDefault="00E52B86" w:rsidP="00E52B86">
          <w:pPr>
            <w:rPr>
              <w:rFonts w:ascii="Meiryo UI" w:eastAsia="Meiryo UI" w:hAnsi="Meiryo UI"/>
            </w:rPr>
            <w:sectPr w:rsidR="00BE3CAB" w:rsidRPr="003B5E48" w:rsidSect="00BE3CAB">
              <w:pgSz w:w="12240" w:h="15840"/>
              <w:pgMar w:top="1440" w:right="1440" w:bottom="1440" w:left="1440" w:header="708" w:footer="708" w:gutter="0"/>
              <w:pgNumType w:start="0"/>
              <w:cols w:space="708"/>
              <w:titlePg/>
              <w:docGrid w:linePitch="360"/>
            </w:sectPr>
          </w:pPr>
          <w:r w:rsidRPr="00B5164A">
            <w:rPr>
              <w:rFonts w:ascii="Meiryo UI" w:eastAsia="Meiryo UI" w:hAnsi="Meiryo UI"/>
              <w:b/>
              <w:bCs/>
              <w:noProof/>
            </w:rPr>
            <w:fldChar w:fldCharType="end"/>
          </w:r>
        </w:p>
      </w:sdtContent>
    </w:sdt>
    <w:p w:rsidR="00BE3CAB" w:rsidRPr="00BE3CAB" w:rsidRDefault="00DD63B0" w:rsidP="0008648B">
      <w:pPr>
        <w:pStyle w:val="Heading1"/>
        <w:jc w:val="both"/>
        <w:rPr>
          <w:rFonts w:ascii="Meiryo UI" w:eastAsia="Meiryo UI" w:hAnsi="Meiryo UI"/>
          <w:lang w:eastAsia="ja-JP"/>
        </w:rPr>
      </w:pPr>
      <w:bookmarkStart w:id="0" w:name="_Toc453531986"/>
      <w:bookmarkStart w:id="1" w:name="_Toc453535588"/>
      <w:bookmarkStart w:id="2" w:name="_Toc481235103"/>
      <w:r w:rsidRPr="00DD63B0">
        <w:rPr>
          <w:rFonts w:ascii="Meiryo UI" w:eastAsia="Meiryo UI" w:hAnsi="Meiryo UI" w:hint="eastAsia"/>
          <w:lang w:eastAsia="ja-JP"/>
        </w:rPr>
        <w:lastRenderedPageBreak/>
        <w:t>社会保障の用語と</w:t>
      </w:r>
      <w:r>
        <w:rPr>
          <w:rFonts w:ascii="Meiryo UI" w:eastAsia="Meiryo UI" w:hAnsi="Meiryo UI" w:hint="eastAsia"/>
          <w:lang w:eastAsia="ja-JP"/>
        </w:rPr>
        <w:t>援助</w:t>
      </w:r>
      <w:r w:rsidRPr="00DD63B0">
        <w:rPr>
          <w:rFonts w:ascii="Meiryo UI" w:eastAsia="Meiryo UI" w:hAnsi="Meiryo UI" w:hint="eastAsia"/>
          <w:lang w:eastAsia="ja-JP"/>
        </w:rPr>
        <w:t>潮流</w:t>
      </w:r>
      <w:bookmarkEnd w:id="0"/>
      <w:bookmarkEnd w:id="1"/>
      <w:bookmarkEnd w:id="2"/>
    </w:p>
    <w:p w:rsidR="00BE3CAB" w:rsidRDefault="00DD63B0" w:rsidP="00DD63B0">
      <w:pPr>
        <w:jc w:val="both"/>
        <w:rPr>
          <w:rFonts w:ascii="Meiryo UI" w:eastAsia="Meiryo UI" w:hAnsi="Meiryo UI"/>
          <w:lang w:eastAsia="ja-JP"/>
        </w:rPr>
      </w:pPr>
      <w:r w:rsidRPr="00DD63B0">
        <w:rPr>
          <w:rFonts w:ascii="Meiryo UI" w:eastAsia="Meiryo UI" w:hAnsi="Meiryo UI" w:hint="eastAsia"/>
          <w:lang w:eastAsia="ja-JP"/>
        </w:rPr>
        <w:t>持続可能な開発目標（</w:t>
      </w:r>
      <w:r w:rsidRPr="00DD63B0">
        <w:rPr>
          <w:rFonts w:ascii="Meiryo UI" w:eastAsia="Meiryo UI" w:hAnsi="Meiryo UI"/>
          <w:lang w:eastAsia="ja-JP"/>
        </w:rPr>
        <w:t>SDGs</w:t>
      </w:r>
      <w:r w:rsidRPr="00DD63B0">
        <w:rPr>
          <w:rFonts w:ascii="Meiryo UI" w:eastAsia="Meiryo UI" w:hAnsi="Meiryo UI" w:hint="eastAsia"/>
          <w:lang w:eastAsia="ja-JP"/>
        </w:rPr>
        <w:t>）が採択され、今もっとも注目されているセクターがあります。『</w:t>
      </w:r>
      <w:r w:rsidRPr="00DD63B0">
        <w:rPr>
          <w:rFonts w:ascii="Meiryo UI" w:eastAsia="Meiryo UI" w:hAnsi="Meiryo UI"/>
          <w:lang w:eastAsia="ja-JP"/>
        </w:rPr>
        <w:t>Social Protection</w:t>
      </w:r>
      <w:r w:rsidRPr="00DD63B0">
        <w:rPr>
          <w:rFonts w:ascii="Meiryo UI" w:eastAsia="Meiryo UI" w:hAnsi="Meiryo UI" w:hint="eastAsia"/>
          <w:lang w:eastAsia="ja-JP"/>
        </w:rPr>
        <w:t>』というセクターです。ここで敢えてアルファベットで表現したのには理由があります。実はまだ、日本語でしっくりくる翻訳がありません。今もっとも「アツイ」分野として注目されているにもかかわらず、日本で認知度が低いのが原因です。実際、国際的な注目度が高いにもかかわらず、日本では知名度が低いために、「</w:t>
      </w:r>
      <w:r w:rsidRPr="00DD63B0">
        <w:rPr>
          <w:rFonts w:ascii="Meiryo UI" w:eastAsia="Meiryo UI" w:hAnsi="Meiryo UI"/>
          <w:lang w:eastAsia="ja-JP"/>
        </w:rPr>
        <w:t>Social Protection</w:t>
      </w:r>
      <w:r w:rsidRPr="00DD63B0">
        <w:rPr>
          <w:rFonts w:ascii="Meiryo UI" w:eastAsia="Meiryo UI" w:hAnsi="Meiryo UI" w:hint="eastAsia"/>
          <w:lang w:eastAsia="ja-JP"/>
        </w:rPr>
        <w:t>って何？」と聞かれることが最近多くなってきました。今回はこの分野を専門とする数少ない日本人関係者の一人として、</w:t>
      </w:r>
      <w:r w:rsidRPr="00DD63B0">
        <w:rPr>
          <w:rFonts w:ascii="Meiryo UI" w:eastAsia="Meiryo UI" w:hAnsi="Meiryo UI"/>
          <w:lang w:eastAsia="ja-JP"/>
        </w:rPr>
        <w:t>Social Protection</w:t>
      </w:r>
      <w:r>
        <w:rPr>
          <w:rFonts w:ascii="Meiryo UI" w:eastAsia="Meiryo UI" w:hAnsi="Meiryo UI" w:hint="eastAsia"/>
          <w:lang w:eastAsia="ja-JP"/>
        </w:rPr>
        <w:t>をわかりやすく解説したいと思います</w:t>
      </w:r>
      <w:r w:rsidR="00BE3CAB">
        <w:rPr>
          <w:rFonts w:ascii="Meiryo UI" w:eastAsia="Meiryo UI" w:hAnsi="Meiryo UI" w:hint="eastAsia"/>
          <w:lang w:eastAsia="ja-JP"/>
        </w:rPr>
        <w:t>。</w:t>
      </w:r>
    </w:p>
    <w:p w:rsidR="00BE3CAB" w:rsidRPr="00BE3CAB" w:rsidRDefault="00DD63B0" w:rsidP="0008648B">
      <w:pPr>
        <w:pStyle w:val="Heading1"/>
        <w:jc w:val="both"/>
        <w:rPr>
          <w:rFonts w:ascii="Meiryo UI" w:eastAsia="Meiryo UI" w:hAnsi="Meiryo UI"/>
          <w:lang w:eastAsia="ja-JP"/>
        </w:rPr>
      </w:pPr>
      <w:bookmarkStart w:id="3" w:name="_Toc453531987"/>
      <w:bookmarkStart w:id="4" w:name="_Toc453535589"/>
      <w:bookmarkStart w:id="5" w:name="_Toc481235104"/>
      <w:r w:rsidRPr="00DD63B0">
        <w:rPr>
          <w:rFonts w:ascii="Meiryo UI" w:eastAsia="Meiryo UI" w:hAnsi="Meiryo UI"/>
          <w:lang w:eastAsia="ja-JP"/>
        </w:rPr>
        <w:t>Social Protection</w:t>
      </w:r>
      <w:r w:rsidRPr="00DD63B0">
        <w:rPr>
          <w:rFonts w:ascii="Meiryo UI" w:eastAsia="Meiryo UI" w:hAnsi="Meiryo UI" w:hint="eastAsia"/>
          <w:lang w:eastAsia="ja-JP"/>
        </w:rPr>
        <w:t>とは？</w:t>
      </w:r>
      <w:bookmarkEnd w:id="3"/>
      <w:bookmarkEnd w:id="4"/>
      <w:bookmarkEnd w:id="5"/>
    </w:p>
    <w:p w:rsidR="007C1A6B" w:rsidRPr="007C1A6B" w:rsidRDefault="00DD63B0" w:rsidP="0008648B">
      <w:pPr>
        <w:jc w:val="both"/>
        <w:rPr>
          <w:rFonts w:ascii="Meiryo UI" w:eastAsia="Meiryo UI" w:hAnsi="Meiryo UI"/>
          <w:lang w:eastAsia="ja-JP"/>
        </w:rPr>
      </w:pPr>
      <w:r w:rsidRPr="00DD63B0">
        <w:rPr>
          <w:rFonts w:ascii="Meiryo UI" w:eastAsia="Meiryo UI" w:hAnsi="Meiryo UI"/>
          <w:lang w:eastAsia="ja-JP"/>
        </w:rPr>
        <w:t>Social Protection</w:t>
      </w:r>
      <w:r w:rsidRPr="00DD63B0">
        <w:rPr>
          <w:rFonts w:ascii="Meiryo UI" w:eastAsia="Meiryo UI" w:hAnsi="Meiryo UI" w:hint="eastAsia"/>
          <w:lang w:eastAsia="ja-JP"/>
        </w:rPr>
        <w:t>と英和辞典を引くと、「社会保障」「社会保護」「社会的保護」と出てくると思います。このうち、社会保障は</w:t>
      </w:r>
      <w:r w:rsidRPr="00DD63B0">
        <w:rPr>
          <w:rFonts w:ascii="Meiryo UI" w:eastAsia="Meiryo UI" w:hAnsi="Meiryo UI"/>
          <w:lang w:eastAsia="ja-JP"/>
        </w:rPr>
        <w:t>Social Security</w:t>
      </w:r>
      <w:r w:rsidRPr="00DD63B0">
        <w:rPr>
          <w:rFonts w:ascii="Meiryo UI" w:eastAsia="Meiryo UI" w:hAnsi="Meiryo UI" w:hint="eastAsia"/>
          <w:lang w:eastAsia="ja-JP"/>
        </w:rPr>
        <w:t>が語源です。あとの</w:t>
      </w:r>
      <w:r w:rsidRPr="00DD63B0">
        <w:rPr>
          <w:rFonts w:ascii="Meiryo UI" w:eastAsia="Meiryo UI" w:hAnsi="Meiryo UI"/>
          <w:lang w:eastAsia="ja-JP"/>
        </w:rPr>
        <w:t>2</w:t>
      </w:r>
      <w:r w:rsidRPr="00DD63B0">
        <w:rPr>
          <w:rFonts w:ascii="Meiryo UI" w:eastAsia="Meiryo UI" w:hAnsi="Meiryo UI" w:hint="eastAsia"/>
          <w:lang w:eastAsia="ja-JP"/>
        </w:rPr>
        <w:t>つは</w:t>
      </w:r>
      <w:r w:rsidRPr="00DD63B0">
        <w:rPr>
          <w:rFonts w:ascii="Meiryo UI" w:eastAsia="Meiryo UI" w:hAnsi="Meiryo UI"/>
          <w:lang w:eastAsia="ja-JP"/>
        </w:rPr>
        <w:t>Social Protection</w:t>
      </w:r>
      <w:r w:rsidRPr="00DD63B0">
        <w:rPr>
          <w:rFonts w:ascii="Meiryo UI" w:eastAsia="Meiryo UI" w:hAnsi="Meiryo UI" w:hint="eastAsia"/>
          <w:lang w:eastAsia="ja-JP"/>
        </w:rPr>
        <w:t>の直訳です。</w:t>
      </w:r>
    </w:p>
    <w:p w:rsidR="007C1A6B" w:rsidRPr="007C1A6B" w:rsidRDefault="00DD63B0" w:rsidP="0008648B">
      <w:pPr>
        <w:pStyle w:val="Heading2"/>
        <w:jc w:val="both"/>
        <w:rPr>
          <w:rFonts w:ascii="Meiryo UI" w:eastAsia="Meiryo UI" w:hAnsi="Meiryo UI"/>
          <w:lang w:eastAsia="ja-JP"/>
        </w:rPr>
      </w:pPr>
      <w:bookmarkStart w:id="6" w:name="_Toc481235105"/>
      <w:r w:rsidRPr="00DD63B0">
        <w:rPr>
          <w:rFonts w:ascii="Meiryo UI" w:eastAsia="Meiryo UI" w:hAnsi="Meiryo UI" w:hint="eastAsia"/>
          <w:lang w:eastAsia="ja-JP"/>
        </w:rPr>
        <w:t>社会保障、社会保護、社会的保護の違い</w:t>
      </w:r>
      <w:bookmarkEnd w:id="6"/>
    </w:p>
    <w:p w:rsidR="007C1A6B" w:rsidRPr="009225ED" w:rsidRDefault="00DD63B0" w:rsidP="0008648B">
      <w:pPr>
        <w:jc w:val="both"/>
        <w:rPr>
          <w:rFonts w:ascii="Meiryo UI" w:eastAsia="Meiryo UI" w:hAnsi="Meiryo UI"/>
          <w:lang w:eastAsia="ja-JP"/>
        </w:rPr>
      </w:pPr>
      <w:r w:rsidRPr="00DD63B0">
        <w:rPr>
          <w:rFonts w:ascii="Meiryo UI" w:eastAsia="Meiryo UI" w:hAnsi="Meiryo UI" w:hint="eastAsia"/>
          <w:lang w:eastAsia="ja-JP"/>
        </w:rPr>
        <w:t>では、社会保障（</w:t>
      </w:r>
      <w:r w:rsidRPr="00DD63B0">
        <w:rPr>
          <w:rFonts w:ascii="Meiryo UI" w:eastAsia="Meiryo UI" w:hAnsi="Meiryo UI"/>
          <w:lang w:eastAsia="ja-JP"/>
        </w:rPr>
        <w:t>Social Security</w:t>
      </w:r>
      <w:r w:rsidRPr="00DD63B0">
        <w:rPr>
          <w:rFonts w:ascii="Meiryo UI" w:eastAsia="Meiryo UI" w:hAnsi="Meiryo UI" w:hint="eastAsia"/>
          <w:lang w:eastAsia="ja-JP"/>
        </w:rPr>
        <w:t>）と社会保護・社会的保護（</w:t>
      </w:r>
      <w:r w:rsidRPr="00DD63B0">
        <w:rPr>
          <w:rFonts w:ascii="Meiryo UI" w:eastAsia="Meiryo UI" w:hAnsi="Meiryo UI"/>
          <w:lang w:eastAsia="ja-JP"/>
        </w:rPr>
        <w:t>Social Protection</w:t>
      </w:r>
      <w:r w:rsidRPr="00DD63B0">
        <w:rPr>
          <w:rFonts w:ascii="Meiryo UI" w:eastAsia="Meiryo UI" w:hAnsi="Meiryo UI" w:hint="eastAsia"/>
          <w:lang w:eastAsia="ja-JP"/>
        </w:rPr>
        <w:t>）の違いはどこにあるのでしょうか。結論から言います。違いはありません。研究論文や実務的な報告書で</w:t>
      </w:r>
      <w:r w:rsidRPr="00DD63B0">
        <w:rPr>
          <w:rFonts w:ascii="Meiryo UI" w:eastAsia="Meiryo UI" w:hAnsi="Meiryo UI"/>
          <w:lang w:eastAsia="ja-JP"/>
        </w:rPr>
        <w:t>Social Security/Protection</w:t>
      </w:r>
      <w:r w:rsidRPr="00DD63B0">
        <w:rPr>
          <w:rFonts w:ascii="Meiryo UI" w:eastAsia="Meiryo UI" w:hAnsi="Meiryo UI" w:hint="eastAsia"/>
          <w:lang w:eastAsia="ja-JP"/>
        </w:rPr>
        <w:t>を目にした場合、同じ意味ととらえていただいて問題ありません。「</w:t>
      </w:r>
      <w:r w:rsidRPr="00DD63B0">
        <w:rPr>
          <w:rFonts w:ascii="Meiryo UI" w:eastAsia="Meiryo UI" w:hAnsi="Meiryo UI"/>
          <w:lang w:eastAsia="ja-JP"/>
        </w:rPr>
        <w:t>Social Security</w:t>
      </w:r>
      <w:r w:rsidRPr="00DD63B0">
        <w:rPr>
          <w:rFonts w:ascii="Meiryo UI" w:eastAsia="Meiryo UI" w:hAnsi="Meiryo UI" w:hint="eastAsia"/>
          <w:lang w:eastAsia="ja-JP"/>
        </w:rPr>
        <w:t>の方が大昔から使われている呼び名で、最近は</w:t>
      </w:r>
      <w:r w:rsidRPr="00DD63B0">
        <w:rPr>
          <w:rFonts w:ascii="Meiryo UI" w:eastAsia="Meiryo UI" w:hAnsi="Meiryo UI"/>
          <w:lang w:eastAsia="ja-JP"/>
        </w:rPr>
        <w:t>Social Protection</w:t>
      </w:r>
      <w:r w:rsidRPr="00DD63B0">
        <w:rPr>
          <w:rFonts w:ascii="Meiryo UI" w:eastAsia="Meiryo UI" w:hAnsi="Meiryo UI" w:hint="eastAsia"/>
          <w:lang w:eastAsia="ja-JP"/>
        </w:rPr>
        <w:t>という用語が流行っている」くらいのイメージです。</w:t>
      </w:r>
    </w:p>
    <w:p w:rsidR="007C1A6B" w:rsidRDefault="00DD63B0" w:rsidP="0008648B">
      <w:pPr>
        <w:pStyle w:val="Heading2"/>
        <w:jc w:val="both"/>
        <w:rPr>
          <w:rFonts w:ascii="Meiryo UI" w:eastAsia="Meiryo UI" w:hAnsi="Meiryo UI"/>
          <w:lang w:eastAsia="ja-JP"/>
        </w:rPr>
      </w:pPr>
      <w:bookmarkStart w:id="7" w:name="_Toc481235106"/>
      <w:r w:rsidRPr="00DD63B0">
        <w:rPr>
          <w:rFonts w:ascii="Meiryo UI" w:eastAsia="Meiryo UI" w:hAnsi="Meiryo UI" w:hint="eastAsia"/>
          <w:lang w:eastAsia="ja-JP"/>
        </w:rPr>
        <w:t>開発途上国の「社会保障」は日本人のイメージよりもずっと大きな分野</w:t>
      </w:r>
      <w:bookmarkEnd w:id="7"/>
    </w:p>
    <w:p w:rsidR="00DD63B0" w:rsidRPr="00DD63B0" w:rsidRDefault="00DD63B0" w:rsidP="00DD63B0">
      <w:pPr>
        <w:jc w:val="both"/>
        <w:rPr>
          <w:rFonts w:ascii="Meiryo UI" w:eastAsia="Meiryo UI" w:hAnsi="Meiryo UI"/>
          <w:lang w:eastAsia="ja-JP"/>
        </w:rPr>
      </w:pPr>
      <w:r w:rsidRPr="00DD63B0">
        <w:rPr>
          <w:rFonts w:ascii="Meiryo UI" w:eastAsia="Meiryo UI" w:hAnsi="Meiryo UI" w:hint="eastAsia"/>
          <w:lang w:eastAsia="ja-JP"/>
        </w:rPr>
        <w:t>ただ、現在では、</w:t>
      </w:r>
      <w:r w:rsidRPr="00DD63B0">
        <w:rPr>
          <w:rFonts w:ascii="Meiryo UI" w:eastAsia="Meiryo UI" w:hAnsi="Meiryo UI"/>
          <w:lang w:eastAsia="ja-JP"/>
        </w:rPr>
        <w:t>Social Security</w:t>
      </w:r>
      <w:r w:rsidRPr="00DD63B0">
        <w:rPr>
          <w:rFonts w:ascii="Meiryo UI" w:eastAsia="Meiryo UI" w:hAnsi="Meiryo UI" w:hint="eastAsia"/>
          <w:lang w:eastAsia="ja-JP"/>
        </w:rPr>
        <w:t>より</w:t>
      </w:r>
      <w:r w:rsidRPr="00DD63B0">
        <w:rPr>
          <w:rFonts w:ascii="Meiryo UI" w:eastAsia="Meiryo UI" w:hAnsi="Meiryo UI"/>
          <w:lang w:eastAsia="ja-JP"/>
        </w:rPr>
        <w:t>Social Protection</w:t>
      </w:r>
      <w:r w:rsidRPr="00DD63B0">
        <w:rPr>
          <w:rFonts w:ascii="Meiryo UI" w:eastAsia="Meiryo UI" w:hAnsi="Meiryo UI" w:hint="eastAsia"/>
          <w:lang w:eastAsia="ja-JP"/>
        </w:rPr>
        <w:t>の方が広く使われており、日本人が感覚的に持っている「社会保障」のイメージよりもずっと広い分野を指すことに留意する必要があります。</w:t>
      </w:r>
    </w:p>
    <w:p w:rsidR="00DD63B0" w:rsidRPr="00DD63B0" w:rsidRDefault="00DD63B0" w:rsidP="00DD63B0">
      <w:pPr>
        <w:jc w:val="both"/>
        <w:rPr>
          <w:rFonts w:ascii="Meiryo UI" w:eastAsia="Meiryo UI" w:hAnsi="Meiryo UI"/>
          <w:lang w:eastAsia="ja-JP"/>
        </w:rPr>
      </w:pPr>
      <w:r w:rsidRPr="00DD63B0">
        <w:rPr>
          <w:rFonts w:ascii="Meiryo UI" w:eastAsia="Meiryo UI" w:hAnsi="Meiryo UI" w:hint="eastAsia"/>
          <w:lang w:eastAsia="ja-JP"/>
        </w:rPr>
        <w:t>社会保障と聞いたときに、何を思い浮かべるでしょうか。医療保険、国民年金、失業保険などを思い浮かべる方が多いと思います。では、学校教育の無償化、学校給食、ワクチンの無料接種、無料検診、雇用創出のための公共事業はどうでしょうか。実は、これらも社会保障の議論の一環で扱われることが多いです。イメージとしては、①お金やモノ（食糧・ワクチン等）の提供を通じて、②貧困削減に寄与する全ての社会政策、のことを「社会保障」と呼ぶようになっています。</w:t>
      </w:r>
    </w:p>
    <w:p w:rsidR="007C1A6B" w:rsidRDefault="00DD63B0" w:rsidP="00DD63B0">
      <w:pPr>
        <w:jc w:val="both"/>
        <w:rPr>
          <w:rFonts w:ascii="Meiryo UI" w:eastAsia="Meiryo UI" w:hAnsi="Meiryo UI"/>
          <w:lang w:eastAsia="ja-JP"/>
        </w:rPr>
      </w:pPr>
      <w:r w:rsidRPr="00DD63B0">
        <w:rPr>
          <w:rFonts w:ascii="Meiryo UI" w:eastAsia="Meiryo UI" w:hAnsi="Meiryo UI" w:hint="eastAsia"/>
          <w:lang w:eastAsia="ja-JP"/>
        </w:rPr>
        <w:t>医療保険や年金などの伝統的な社会保障のことを</w:t>
      </w:r>
      <w:r w:rsidRPr="00DD63B0">
        <w:rPr>
          <w:rFonts w:ascii="Meiryo UI" w:eastAsia="Meiryo UI" w:hAnsi="Meiryo UI"/>
          <w:lang w:eastAsia="ja-JP"/>
        </w:rPr>
        <w:t>Social Security</w:t>
      </w:r>
      <w:r w:rsidRPr="00DD63B0">
        <w:rPr>
          <w:rFonts w:ascii="Meiryo UI" w:eastAsia="Meiryo UI" w:hAnsi="Meiryo UI" w:hint="eastAsia"/>
          <w:lang w:eastAsia="ja-JP"/>
        </w:rPr>
        <w:t>と狭義の意味で使い、最近出てきた</w:t>
      </w:r>
      <w:r w:rsidRPr="00DD63B0">
        <w:rPr>
          <w:rFonts w:ascii="Meiryo UI" w:eastAsia="Meiryo UI" w:hAnsi="Meiryo UI"/>
          <w:lang w:eastAsia="ja-JP"/>
        </w:rPr>
        <w:t>Social Protection</w:t>
      </w:r>
      <w:r w:rsidRPr="00DD63B0">
        <w:rPr>
          <w:rFonts w:ascii="Meiryo UI" w:eastAsia="Meiryo UI" w:hAnsi="Meiryo UI" w:hint="eastAsia"/>
          <w:lang w:eastAsia="ja-JP"/>
        </w:rPr>
        <w:t>をより広義の意味で使う人もいます。このあたりは「趣味」の問題で、基本的には両方とも同じ意味で使われることが多いと考えて問題ないかと思います。</w:t>
      </w:r>
    </w:p>
    <w:p w:rsidR="00DD63B0" w:rsidRPr="00BE3CAB" w:rsidRDefault="00DD63B0" w:rsidP="00DD63B0">
      <w:pPr>
        <w:pStyle w:val="Heading1"/>
        <w:jc w:val="both"/>
        <w:rPr>
          <w:rFonts w:ascii="Meiryo UI" w:eastAsia="Meiryo UI" w:hAnsi="Meiryo UI"/>
          <w:lang w:eastAsia="ja-JP"/>
        </w:rPr>
      </w:pPr>
      <w:bookmarkStart w:id="8" w:name="_Toc481235107"/>
      <w:r w:rsidRPr="00DD63B0">
        <w:rPr>
          <w:rFonts w:ascii="Meiryo UI" w:eastAsia="Meiryo UI" w:hAnsi="Meiryo UI" w:hint="eastAsia"/>
          <w:lang w:eastAsia="ja-JP"/>
        </w:rPr>
        <w:t>社会保障は財源によってカテゴリ（呼び名）が変わる</w:t>
      </w:r>
      <w:bookmarkEnd w:id="8"/>
    </w:p>
    <w:p w:rsidR="007C1A6B" w:rsidRDefault="00DD63B0" w:rsidP="0008648B">
      <w:pPr>
        <w:jc w:val="both"/>
        <w:rPr>
          <w:rFonts w:ascii="Meiryo UI" w:hAnsi="Meiryo UI"/>
        </w:rPr>
      </w:pPr>
      <w:r w:rsidRPr="00DD63B0">
        <w:rPr>
          <w:rFonts w:ascii="Meiryo UI" w:eastAsia="Meiryo UI" w:hAnsi="Meiryo UI" w:hint="eastAsia"/>
        </w:rPr>
        <w:t>社会保障には</w:t>
      </w:r>
      <w:r w:rsidRPr="00DD63B0">
        <w:rPr>
          <w:rFonts w:ascii="Meiryo UI" w:eastAsia="Meiryo UI" w:hAnsi="Meiryo UI"/>
        </w:rPr>
        <w:t>2</w:t>
      </w:r>
      <w:r w:rsidRPr="00DD63B0">
        <w:rPr>
          <w:rFonts w:ascii="Meiryo UI" w:eastAsia="Meiryo UI" w:hAnsi="Meiryo UI" w:hint="eastAsia"/>
        </w:rPr>
        <w:t>つの財源があります。加入者からの保険料（</w:t>
      </w:r>
      <w:r w:rsidRPr="00DD63B0">
        <w:rPr>
          <w:rFonts w:ascii="Meiryo UI" w:eastAsia="Meiryo UI" w:hAnsi="Meiryo UI"/>
        </w:rPr>
        <w:t>Contribution</w:t>
      </w:r>
      <w:r w:rsidRPr="00DD63B0">
        <w:rPr>
          <w:rFonts w:ascii="Meiryo UI" w:eastAsia="Meiryo UI" w:hAnsi="Meiryo UI" w:hint="eastAsia"/>
        </w:rPr>
        <w:t>）と税金（</w:t>
      </w:r>
      <w:r w:rsidRPr="00DD63B0">
        <w:rPr>
          <w:rFonts w:ascii="Meiryo UI" w:eastAsia="Meiryo UI" w:hAnsi="Meiryo UI"/>
        </w:rPr>
        <w:t>Tax</w:t>
      </w:r>
      <w:r w:rsidRPr="00DD63B0">
        <w:rPr>
          <w:rFonts w:ascii="Meiryo UI" w:eastAsia="Meiryo UI" w:hAnsi="Meiryo UI" w:hint="eastAsia"/>
        </w:rPr>
        <w:t>）です。保険料を徴収するスキームのことを、一般的に社会保険（</w:t>
      </w:r>
      <w:r w:rsidRPr="00DD63B0">
        <w:rPr>
          <w:rFonts w:ascii="Meiryo UI" w:eastAsia="Meiryo UI" w:hAnsi="Meiryo UI"/>
        </w:rPr>
        <w:t>Social Insurance</w:t>
      </w:r>
      <w:r w:rsidRPr="00DD63B0">
        <w:rPr>
          <w:rFonts w:ascii="Meiryo UI" w:eastAsia="Meiryo UI" w:hAnsi="Meiryo UI" w:hint="eastAsia"/>
        </w:rPr>
        <w:t>）と言います。一方、税財源を使った社会保障スキームのことを社会扶助（</w:t>
      </w:r>
      <w:r w:rsidRPr="00DD63B0">
        <w:rPr>
          <w:rFonts w:ascii="Meiryo UI" w:eastAsia="Meiryo UI" w:hAnsi="Meiryo UI"/>
        </w:rPr>
        <w:t>Social Assistance</w:t>
      </w:r>
      <w:r w:rsidRPr="00DD63B0">
        <w:rPr>
          <w:rFonts w:ascii="Meiryo UI" w:eastAsia="Meiryo UI" w:hAnsi="Meiryo UI" w:hint="eastAsia"/>
        </w:rPr>
        <w:t>）と言います。また、開発途</w:t>
      </w:r>
      <w:r w:rsidRPr="00DD63B0">
        <w:rPr>
          <w:rFonts w:ascii="Meiryo UI" w:eastAsia="Meiryo UI" w:hAnsi="Meiryo UI" w:hint="eastAsia"/>
        </w:rPr>
        <w:lastRenderedPageBreak/>
        <w:t>上国では公共工事を通じた雇用創出を行うことで貧困削減を狙う政策もあります。これを</w:t>
      </w:r>
      <w:r w:rsidRPr="00DD63B0">
        <w:rPr>
          <w:rFonts w:ascii="Meiryo UI" w:eastAsia="Meiryo UI" w:hAnsi="Meiryo UI"/>
        </w:rPr>
        <w:t>Public Work</w:t>
      </w:r>
      <w:r w:rsidRPr="00DD63B0">
        <w:rPr>
          <w:rFonts w:ascii="Meiryo UI" w:eastAsia="Meiryo UI" w:hAnsi="Meiryo UI" w:hint="eastAsia"/>
        </w:rPr>
        <w:t>と呼び、同じく税財源で賄われるスキームとなります。他にも分け方はあるかもしれませんが、大分類するとこのような理解で問題ないでしょう。</w:t>
      </w:r>
    </w:p>
    <w:p w:rsidR="00BE3CAB" w:rsidRPr="00BE3CAB" w:rsidRDefault="00DD63B0" w:rsidP="00DD63B0">
      <w:pPr>
        <w:pStyle w:val="Heading2"/>
        <w:jc w:val="both"/>
        <w:rPr>
          <w:rFonts w:ascii="Meiryo UI" w:eastAsia="Meiryo UI" w:hAnsi="Meiryo UI"/>
          <w:lang w:eastAsia="ja-JP"/>
        </w:rPr>
      </w:pPr>
      <w:bookmarkStart w:id="9" w:name="_Toc481235108"/>
      <w:r w:rsidRPr="00DD63B0">
        <w:rPr>
          <w:rFonts w:ascii="Meiryo UI" w:eastAsia="Meiryo UI" w:hAnsi="Meiryo UI" w:hint="eastAsia"/>
          <w:lang w:eastAsia="ja-JP"/>
        </w:rPr>
        <w:t>社会保険（</w:t>
      </w:r>
      <w:r w:rsidRPr="00DD63B0">
        <w:rPr>
          <w:rFonts w:ascii="Meiryo UI" w:eastAsia="Meiryo UI" w:hAnsi="Meiryo UI"/>
          <w:lang w:eastAsia="ja-JP"/>
        </w:rPr>
        <w:t>Social Insurance</w:t>
      </w:r>
      <w:r w:rsidRPr="00DD63B0">
        <w:rPr>
          <w:rFonts w:ascii="Meiryo UI" w:eastAsia="Meiryo UI" w:hAnsi="Meiryo UI" w:hint="eastAsia"/>
          <w:lang w:eastAsia="ja-JP"/>
        </w:rPr>
        <w:t>）</w:t>
      </w:r>
      <w:bookmarkStart w:id="10" w:name="_Hlk481234406"/>
      <w:bookmarkEnd w:id="9"/>
    </w:p>
    <w:bookmarkEnd w:id="10"/>
    <w:p w:rsidR="00DD63B0" w:rsidRPr="00DD63B0" w:rsidRDefault="00DD63B0" w:rsidP="00DD63B0">
      <w:pPr>
        <w:jc w:val="both"/>
        <w:rPr>
          <w:rFonts w:ascii="Meiryo UI" w:eastAsia="Meiryo UI" w:hAnsi="Meiryo UI"/>
          <w:lang w:eastAsia="ja-JP"/>
        </w:rPr>
      </w:pPr>
      <w:r w:rsidRPr="00DD63B0">
        <w:rPr>
          <w:rFonts w:ascii="Meiryo UI" w:eastAsia="Meiryo UI" w:hAnsi="Meiryo UI" w:hint="eastAsia"/>
          <w:lang w:eastAsia="ja-JP"/>
        </w:rPr>
        <w:t>社会保険の基本的な考え方は、事前に保険料を支払っておいて、不測の事態に備えるということです。つまり、何かあったときのためにあらかじめリスク軽減策を講じておき、何かあったらお金（保険金）が支払われるという仕組みです。</w:t>
      </w:r>
    </w:p>
    <w:p w:rsidR="00BE3CAB" w:rsidRDefault="00DD63B0" w:rsidP="00DD63B0">
      <w:pPr>
        <w:jc w:val="both"/>
        <w:rPr>
          <w:rFonts w:ascii="Meiryo UI" w:eastAsia="Meiryo UI" w:hAnsi="Meiryo UI"/>
          <w:lang w:eastAsia="ja-JP"/>
        </w:rPr>
      </w:pPr>
      <w:r w:rsidRPr="00DD63B0">
        <w:rPr>
          <w:rFonts w:ascii="Meiryo UI" w:eastAsia="Meiryo UI" w:hAnsi="Meiryo UI" w:hint="eastAsia"/>
          <w:lang w:eastAsia="ja-JP"/>
        </w:rPr>
        <w:t>社会保険制度（プログラム）の具体例をあげましょう。老齢年金（</w:t>
      </w:r>
      <w:r w:rsidRPr="00DD63B0">
        <w:rPr>
          <w:rFonts w:ascii="Meiryo UI" w:eastAsia="Meiryo UI" w:hAnsi="Meiryo UI"/>
          <w:lang w:eastAsia="ja-JP"/>
        </w:rPr>
        <w:t>Old-age Pension</w:t>
      </w:r>
      <w:r w:rsidRPr="00DD63B0">
        <w:rPr>
          <w:rFonts w:ascii="Meiryo UI" w:eastAsia="Meiryo UI" w:hAnsi="Meiryo UI" w:hint="eastAsia"/>
          <w:lang w:eastAsia="ja-JP"/>
        </w:rPr>
        <w:t>）、医療保険（</w:t>
      </w:r>
      <w:r w:rsidRPr="00DD63B0">
        <w:rPr>
          <w:rFonts w:ascii="Meiryo UI" w:eastAsia="Meiryo UI" w:hAnsi="Meiryo UI"/>
          <w:lang w:eastAsia="ja-JP"/>
        </w:rPr>
        <w:t>Health Insurance</w:t>
      </w:r>
      <w:r w:rsidRPr="00DD63B0">
        <w:rPr>
          <w:rFonts w:ascii="Meiryo UI" w:eastAsia="Meiryo UI" w:hAnsi="Meiryo UI" w:hint="eastAsia"/>
          <w:lang w:eastAsia="ja-JP"/>
        </w:rPr>
        <w:t>）、失業保険（</w:t>
      </w:r>
      <w:r w:rsidRPr="00DD63B0">
        <w:rPr>
          <w:rFonts w:ascii="Meiryo UI" w:eastAsia="Meiryo UI" w:hAnsi="Meiryo UI"/>
          <w:lang w:eastAsia="ja-JP"/>
        </w:rPr>
        <w:t>Unemployment Benefit</w:t>
      </w:r>
      <w:r>
        <w:rPr>
          <w:rFonts w:ascii="Meiryo UI" w:eastAsia="Meiryo UI" w:hAnsi="Meiryo UI" w:hint="eastAsia"/>
          <w:lang w:eastAsia="ja-JP"/>
        </w:rPr>
        <w:t>）などが一般的な例です</w:t>
      </w:r>
      <w:r w:rsidR="007C1A6B" w:rsidRPr="007C1A6B">
        <w:rPr>
          <w:rFonts w:ascii="Meiryo UI" w:eastAsia="Meiryo UI" w:hAnsi="Meiryo UI" w:hint="eastAsia"/>
          <w:lang w:eastAsia="ja-JP"/>
        </w:rPr>
        <w:t>。</w:t>
      </w:r>
    </w:p>
    <w:p w:rsidR="009225ED" w:rsidRPr="009225ED" w:rsidRDefault="00DD63B0" w:rsidP="0008648B">
      <w:pPr>
        <w:pStyle w:val="Heading2"/>
        <w:jc w:val="both"/>
        <w:rPr>
          <w:rFonts w:ascii="Meiryo UI" w:eastAsia="Meiryo UI" w:hAnsi="Meiryo UI"/>
          <w:lang w:eastAsia="ja-JP"/>
        </w:rPr>
      </w:pPr>
      <w:bookmarkStart w:id="11" w:name="_Toc481235109"/>
      <w:r w:rsidRPr="00DD63B0">
        <w:rPr>
          <w:rFonts w:ascii="Meiryo UI" w:eastAsia="Meiryo UI" w:hAnsi="Meiryo UI" w:hint="eastAsia"/>
          <w:lang w:eastAsia="ja-JP"/>
        </w:rPr>
        <w:t>社会扶助（</w:t>
      </w:r>
      <w:r w:rsidRPr="00DD63B0">
        <w:rPr>
          <w:rFonts w:ascii="Meiryo UI" w:eastAsia="Meiryo UI" w:hAnsi="Meiryo UI"/>
          <w:lang w:eastAsia="ja-JP"/>
        </w:rPr>
        <w:t>Social Assistance</w:t>
      </w:r>
      <w:r w:rsidRPr="00DD63B0">
        <w:rPr>
          <w:rFonts w:ascii="Meiryo UI" w:eastAsia="Meiryo UI" w:hAnsi="Meiryo UI" w:hint="eastAsia"/>
          <w:lang w:eastAsia="ja-JP"/>
        </w:rPr>
        <w:t>）</w:t>
      </w:r>
      <w:bookmarkEnd w:id="11"/>
    </w:p>
    <w:p w:rsidR="00DD63B0" w:rsidRPr="00DD63B0" w:rsidRDefault="00DD63B0" w:rsidP="00DD63B0">
      <w:pPr>
        <w:jc w:val="both"/>
        <w:rPr>
          <w:rFonts w:ascii="Meiryo UI" w:eastAsia="Meiryo UI" w:hAnsi="Meiryo UI"/>
          <w:lang w:val="en-GB" w:eastAsia="ja-JP"/>
        </w:rPr>
      </w:pPr>
      <w:r w:rsidRPr="00DD63B0">
        <w:rPr>
          <w:rFonts w:ascii="Meiryo UI" w:eastAsia="Meiryo UI" w:hAnsi="Meiryo UI" w:hint="eastAsia"/>
          <w:lang w:val="en-GB" w:eastAsia="ja-JP"/>
        </w:rPr>
        <w:t>社会扶助の基本的な考え方は、貧困層に最低限の生活を保障するということです。開発途上国では、貧困の定義拡大に伴い、所得だけでなく教育・保健サービスへのアクセスを保障することも、社会扶助の役割と認識されています。つまり、税財源で貧困層の最低限の所得と社会サービスへのアクセスを保障するスキームのことを社会扶助と言います。</w:t>
      </w:r>
    </w:p>
    <w:p w:rsidR="00DD63B0" w:rsidRPr="00DD63B0" w:rsidRDefault="00DD63B0" w:rsidP="00DD63B0">
      <w:pPr>
        <w:jc w:val="both"/>
        <w:rPr>
          <w:rFonts w:ascii="Meiryo UI" w:eastAsia="Meiryo UI" w:hAnsi="Meiryo UI"/>
          <w:lang w:val="en-GB" w:eastAsia="ja-JP"/>
        </w:rPr>
      </w:pPr>
      <w:r w:rsidRPr="00DD63B0">
        <w:rPr>
          <w:rFonts w:ascii="Meiryo UI" w:eastAsia="Meiryo UI" w:hAnsi="Meiryo UI" w:hint="eastAsia"/>
          <w:lang w:val="en-GB" w:eastAsia="ja-JP"/>
        </w:rPr>
        <w:t>開発途上国の社会扶助プログラムを支援している機関は主に、世界銀行、</w:t>
      </w:r>
      <w:r w:rsidRPr="00DD63B0">
        <w:rPr>
          <w:rFonts w:ascii="Meiryo UI" w:eastAsia="Meiryo UI" w:hAnsi="Meiryo UI"/>
          <w:lang w:val="en-GB" w:eastAsia="ja-JP"/>
        </w:rPr>
        <w:t>UNICEF</w:t>
      </w:r>
      <w:r w:rsidRPr="00DD63B0">
        <w:rPr>
          <w:rFonts w:ascii="Meiryo UI" w:eastAsia="Meiryo UI" w:hAnsi="Meiryo UI" w:hint="eastAsia"/>
          <w:lang w:val="en-GB" w:eastAsia="ja-JP"/>
        </w:rPr>
        <w:t>、</w:t>
      </w:r>
      <w:r w:rsidRPr="00DD63B0">
        <w:rPr>
          <w:rFonts w:ascii="Meiryo UI" w:eastAsia="Meiryo UI" w:hAnsi="Meiryo UI"/>
          <w:lang w:val="en-GB" w:eastAsia="ja-JP"/>
        </w:rPr>
        <w:t>ILO</w:t>
      </w:r>
      <w:r w:rsidRPr="00DD63B0">
        <w:rPr>
          <w:rFonts w:ascii="Meiryo UI" w:eastAsia="Meiryo UI" w:hAnsi="Meiryo UI" w:hint="eastAsia"/>
          <w:lang w:val="en-GB" w:eastAsia="ja-JP"/>
        </w:rPr>
        <w:t>、</w:t>
      </w:r>
      <w:r w:rsidRPr="00DD63B0">
        <w:rPr>
          <w:rFonts w:ascii="Meiryo UI" w:eastAsia="Meiryo UI" w:hAnsi="Meiryo UI"/>
          <w:lang w:val="en-GB" w:eastAsia="ja-JP"/>
        </w:rPr>
        <w:t>WHO</w:t>
      </w:r>
      <w:r w:rsidRPr="00DD63B0">
        <w:rPr>
          <w:rFonts w:ascii="Meiryo UI" w:eastAsia="Meiryo UI" w:hAnsi="Meiryo UI" w:hint="eastAsia"/>
          <w:lang w:val="en-GB" w:eastAsia="ja-JP"/>
        </w:rPr>
        <w:t>、</w:t>
      </w:r>
      <w:r w:rsidRPr="00DD63B0">
        <w:rPr>
          <w:rFonts w:ascii="Meiryo UI" w:eastAsia="Meiryo UI" w:hAnsi="Meiryo UI"/>
          <w:lang w:val="en-GB" w:eastAsia="ja-JP"/>
        </w:rPr>
        <w:t>GIZ</w:t>
      </w:r>
      <w:r w:rsidRPr="00DD63B0">
        <w:rPr>
          <w:rFonts w:ascii="Meiryo UI" w:eastAsia="Meiryo UI" w:hAnsi="Meiryo UI" w:hint="eastAsia"/>
          <w:lang w:val="en-GB" w:eastAsia="ja-JP"/>
        </w:rPr>
        <w:t>、</w:t>
      </w:r>
      <w:r w:rsidRPr="00DD63B0">
        <w:rPr>
          <w:rFonts w:ascii="Meiryo UI" w:eastAsia="Meiryo UI" w:hAnsi="Meiryo UI"/>
          <w:lang w:val="en-GB" w:eastAsia="ja-JP"/>
        </w:rPr>
        <w:t>DFID</w:t>
      </w:r>
      <w:r w:rsidRPr="00DD63B0">
        <w:rPr>
          <w:rFonts w:ascii="Meiryo UI" w:eastAsia="Meiryo UI" w:hAnsi="Meiryo UI" w:hint="eastAsia"/>
          <w:lang w:val="en-GB" w:eastAsia="ja-JP"/>
        </w:rPr>
        <w:t>です。これらの援助機関は、社会扶助のことを別々の用語やコンセプトで説明しているので、以下で少し捕捉します。ただ、結論から言えば、「すべて同じことを別の表現で言っているに過ぎない」と考え、「社会扶助のこと」を言っているとイメージすればよいでしょう。</w:t>
      </w:r>
    </w:p>
    <w:p w:rsidR="00F25317" w:rsidRDefault="00DD63B0" w:rsidP="0008648B">
      <w:pPr>
        <w:jc w:val="both"/>
        <w:rPr>
          <w:rFonts w:ascii="Meiryo UI" w:eastAsia="Meiryo UI" w:hAnsi="Meiryo UI"/>
          <w:lang w:val="en-GB" w:eastAsia="ja-JP"/>
        </w:rPr>
      </w:pPr>
      <w:r w:rsidRPr="00DD63B0">
        <w:rPr>
          <w:rFonts w:ascii="Meiryo UI" w:eastAsia="Meiryo UI" w:hAnsi="Meiryo UI" w:hint="eastAsia"/>
          <w:lang w:val="en-GB" w:eastAsia="ja-JP"/>
        </w:rPr>
        <w:t>さらに細かく言えば、たとえ社会保険であっても、所得水準によって政府が掛け金を肩代わり（</w:t>
      </w:r>
      <w:r w:rsidRPr="00DD63B0">
        <w:rPr>
          <w:rFonts w:ascii="Meiryo UI" w:eastAsia="Meiryo UI" w:hAnsi="Meiryo UI"/>
          <w:lang w:val="en-GB" w:eastAsia="ja-JP"/>
        </w:rPr>
        <w:t>Subsidy</w:t>
      </w:r>
      <w:r w:rsidRPr="00DD63B0">
        <w:rPr>
          <w:rFonts w:ascii="Meiryo UI" w:eastAsia="Meiryo UI" w:hAnsi="Meiryo UI" w:hint="eastAsia"/>
          <w:lang w:val="en-GB" w:eastAsia="ja-JP"/>
        </w:rPr>
        <w:t>）することもあります。特に、掛け金ゼロで</w:t>
      </w:r>
      <w:r w:rsidRPr="00DD63B0">
        <w:rPr>
          <w:rFonts w:ascii="Meiryo UI" w:eastAsia="Meiryo UI" w:hAnsi="Meiryo UI"/>
          <w:lang w:val="en-GB" w:eastAsia="ja-JP"/>
        </w:rPr>
        <w:t>65</w:t>
      </w:r>
      <w:r w:rsidRPr="00DD63B0">
        <w:rPr>
          <w:rFonts w:ascii="Meiryo UI" w:eastAsia="Meiryo UI" w:hAnsi="Meiryo UI" w:hint="eastAsia"/>
          <w:lang w:val="en-GB" w:eastAsia="ja-JP"/>
        </w:rPr>
        <w:t>歳以上の老人全員へ定額給付する年金制度の場合、税源からの支出となるために社会扶助の一環とみなすこともあります。</w:t>
      </w:r>
    </w:p>
    <w:p w:rsidR="009225ED" w:rsidRPr="00F25317" w:rsidRDefault="00DD63B0" w:rsidP="00F25317">
      <w:pPr>
        <w:pStyle w:val="Heading3"/>
        <w:jc w:val="both"/>
        <w:rPr>
          <w:rFonts w:ascii="Meiryo UI" w:eastAsia="Meiryo UI" w:hAnsi="Meiryo UI"/>
          <w:b/>
          <w:lang w:val="en-GB" w:eastAsia="ja-JP"/>
        </w:rPr>
      </w:pPr>
      <w:bookmarkStart w:id="12" w:name="_Toc481235110"/>
      <w:r w:rsidRPr="00DD63B0">
        <w:rPr>
          <w:rFonts w:ascii="Meiryo UI" w:eastAsia="Meiryo UI" w:hAnsi="Meiryo UI" w:hint="eastAsia"/>
          <w:b/>
          <w:sz w:val="24"/>
          <w:lang w:val="en-GB" w:eastAsia="ja-JP"/>
        </w:rPr>
        <w:t>現物支給（In-kind Transfers）</w:t>
      </w:r>
      <w:bookmarkEnd w:id="12"/>
    </w:p>
    <w:p w:rsidR="009225ED" w:rsidRPr="009225ED" w:rsidRDefault="00DD63B0" w:rsidP="0008648B">
      <w:pPr>
        <w:jc w:val="both"/>
        <w:rPr>
          <w:rFonts w:ascii="Meiryo UI" w:eastAsia="Meiryo UI" w:hAnsi="Meiryo UI"/>
          <w:lang w:val="en-GB" w:eastAsia="ja-JP"/>
        </w:rPr>
      </w:pPr>
      <w:r w:rsidRPr="00DD63B0">
        <w:rPr>
          <w:rFonts w:ascii="Meiryo UI" w:eastAsia="Meiryo UI" w:hAnsi="Meiryo UI" w:hint="eastAsia"/>
          <w:lang w:val="en-GB" w:eastAsia="ja-JP"/>
        </w:rPr>
        <w:t>現金ではなく、現物を支給するプログラムの総称です。紛争や災害時の対応として食糧や生活必需品を給付するプログラムがあります。</w:t>
      </w:r>
    </w:p>
    <w:p w:rsidR="009225ED" w:rsidRPr="0008648B" w:rsidRDefault="00DD63B0" w:rsidP="0008648B">
      <w:pPr>
        <w:pStyle w:val="Heading3"/>
        <w:jc w:val="both"/>
        <w:rPr>
          <w:rFonts w:ascii="Meiryo UI" w:eastAsia="Meiryo UI" w:hAnsi="Meiryo UI"/>
          <w:b/>
          <w:sz w:val="24"/>
          <w:lang w:val="en-GB" w:eastAsia="ja-JP"/>
        </w:rPr>
      </w:pPr>
      <w:bookmarkStart w:id="13" w:name="_Toc481235111"/>
      <w:r w:rsidRPr="00DD63B0">
        <w:rPr>
          <w:rFonts w:ascii="Meiryo UI" w:eastAsia="Meiryo UI" w:hAnsi="Meiryo UI" w:hint="eastAsia"/>
          <w:b/>
          <w:sz w:val="24"/>
          <w:lang w:val="en-GB" w:eastAsia="ja-JP"/>
        </w:rPr>
        <w:t>現金給付（Cash Transfers）</w:t>
      </w:r>
      <w:bookmarkEnd w:id="13"/>
    </w:p>
    <w:p w:rsidR="00DD63B0" w:rsidRPr="00DD63B0" w:rsidRDefault="00DD63B0" w:rsidP="00DD63B0">
      <w:pPr>
        <w:jc w:val="both"/>
        <w:rPr>
          <w:rFonts w:ascii="Meiryo UI" w:eastAsia="Meiryo UI" w:hAnsi="Meiryo UI"/>
          <w:shd w:val="clear" w:color="auto" w:fill="FFFFFF"/>
          <w:lang w:eastAsia="ja-JP"/>
        </w:rPr>
      </w:pPr>
      <w:r w:rsidRPr="00DD63B0">
        <w:rPr>
          <w:rFonts w:ascii="Meiryo UI" w:eastAsia="Meiryo UI" w:hAnsi="Meiryo UI" w:hint="eastAsia"/>
          <w:shd w:val="clear" w:color="auto" w:fill="FFFFFF"/>
          <w:lang w:eastAsia="ja-JP"/>
        </w:rPr>
        <w:t>現金支給プログラム（</w:t>
      </w:r>
      <w:r w:rsidRPr="00DD63B0">
        <w:rPr>
          <w:rFonts w:ascii="Meiryo UI" w:eastAsia="Meiryo UI" w:hAnsi="Meiryo UI"/>
          <w:shd w:val="clear" w:color="auto" w:fill="FFFFFF"/>
          <w:lang w:eastAsia="ja-JP"/>
        </w:rPr>
        <w:t>Cash Transfer</w:t>
      </w:r>
      <w:r w:rsidRPr="00DD63B0">
        <w:rPr>
          <w:rFonts w:ascii="Meiryo UI" w:eastAsia="Meiryo UI" w:hAnsi="Meiryo UI" w:hint="eastAsia"/>
          <w:shd w:val="clear" w:color="auto" w:fill="FFFFFF"/>
          <w:lang w:eastAsia="ja-JP"/>
        </w:rPr>
        <w:t>）は、貧困層のターゲティング（</w:t>
      </w:r>
      <w:r w:rsidRPr="00DD63B0">
        <w:rPr>
          <w:rFonts w:ascii="Meiryo UI" w:eastAsia="Meiryo UI" w:hAnsi="Meiryo UI"/>
          <w:shd w:val="clear" w:color="auto" w:fill="FFFFFF"/>
          <w:lang w:eastAsia="ja-JP"/>
        </w:rPr>
        <w:t>Targeting</w:t>
      </w:r>
      <w:r w:rsidRPr="00DD63B0">
        <w:rPr>
          <w:rFonts w:ascii="Meiryo UI" w:eastAsia="Meiryo UI" w:hAnsi="Meiryo UI" w:hint="eastAsia"/>
          <w:shd w:val="clear" w:color="auto" w:fill="FFFFFF"/>
          <w:lang w:eastAsia="ja-JP"/>
        </w:rPr>
        <w:t>）をミーンズ・テスト（</w:t>
      </w:r>
      <w:r w:rsidRPr="00DD63B0">
        <w:rPr>
          <w:rFonts w:ascii="Meiryo UI" w:eastAsia="Meiryo UI" w:hAnsi="Meiryo UI"/>
          <w:shd w:val="clear" w:color="auto" w:fill="FFFFFF"/>
          <w:lang w:eastAsia="ja-JP"/>
        </w:rPr>
        <w:t>Means Test</w:t>
      </w:r>
      <w:r w:rsidRPr="00DD63B0">
        <w:rPr>
          <w:rFonts w:ascii="Meiryo UI" w:eastAsia="Meiryo UI" w:hAnsi="Meiryo UI" w:hint="eastAsia"/>
          <w:shd w:val="clear" w:color="auto" w:fill="FFFFFF"/>
          <w:lang w:eastAsia="ja-JP"/>
        </w:rPr>
        <w:t>）で行い、現金給付するプログラムです。簡単に言えば、家計調査データなどをもとに最も支援を必要としている人を対象に現金を支給するプログラムです。日本で言う生活保護などは、このカテゴリに近いのではないでしょうか。</w:t>
      </w:r>
    </w:p>
    <w:p w:rsidR="009225ED" w:rsidRPr="009225ED" w:rsidRDefault="00DD63B0" w:rsidP="00DD63B0">
      <w:pPr>
        <w:jc w:val="both"/>
        <w:rPr>
          <w:rFonts w:ascii="Meiryo UI" w:eastAsia="Meiryo UI" w:hAnsi="Meiryo UI"/>
          <w:lang w:val="en-GB" w:eastAsia="ja-JP"/>
        </w:rPr>
      </w:pPr>
      <w:r w:rsidRPr="00DD63B0">
        <w:rPr>
          <w:rFonts w:ascii="Meiryo UI" w:eastAsia="Meiryo UI" w:hAnsi="Meiryo UI" w:hint="eastAsia"/>
          <w:shd w:val="clear" w:color="auto" w:fill="FFFFFF"/>
          <w:lang w:eastAsia="ja-JP"/>
        </w:rPr>
        <w:t>一般的に、現金給付プログラムは貧困層にターゲットを絞って直接現金を給付するため、貧困削減に対する効果があるとされています。一方、精緻なターゲティングを実施することは、多額の行政コストを伴うことを意味します。特に、開発途上国の行政機関の実施能力では、適切にターゲティングを行うことが難しいのが現状です。実際に、開発途上国で実施されている現金給付プログラムのほとんどが、多くの貧困層をターゲティングできていないことも明らかとなってきています。つまり、高い行政コストと、受給者となるべき人々が実際には受給できていないこと（</w:t>
      </w:r>
      <w:r w:rsidRPr="00DD63B0">
        <w:rPr>
          <w:rFonts w:ascii="Meiryo UI" w:eastAsia="Meiryo UI" w:hAnsi="Meiryo UI"/>
          <w:shd w:val="clear" w:color="auto" w:fill="FFFFFF"/>
          <w:lang w:eastAsia="ja-JP"/>
        </w:rPr>
        <w:t>Exclusion Error</w:t>
      </w:r>
      <w:r>
        <w:rPr>
          <w:rFonts w:ascii="Meiryo UI" w:eastAsia="Meiryo UI" w:hAnsi="Meiryo UI" w:hint="eastAsia"/>
          <w:shd w:val="clear" w:color="auto" w:fill="FFFFFF"/>
          <w:lang w:eastAsia="ja-JP"/>
        </w:rPr>
        <w:t>）が、現金給付プログラムの最大の課題と言えそうです</w:t>
      </w:r>
      <w:r w:rsidR="009225ED" w:rsidRPr="009225ED">
        <w:rPr>
          <w:rFonts w:ascii="Meiryo UI" w:eastAsia="Meiryo UI" w:hAnsi="Meiryo UI" w:hint="eastAsia"/>
          <w:shd w:val="clear" w:color="auto" w:fill="FFFFFF"/>
          <w:lang w:eastAsia="ja-JP"/>
        </w:rPr>
        <w:t>。</w:t>
      </w:r>
    </w:p>
    <w:p w:rsidR="009225ED" w:rsidRPr="00DD63B0" w:rsidRDefault="003B5E48" w:rsidP="00DD63B0">
      <w:pPr>
        <w:pStyle w:val="Heading4"/>
        <w:rPr>
          <w:rFonts w:ascii="Meiryo UI" w:eastAsia="Meiryo UI" w:hAnsi="Meiryo UI"/>
          <w:lang w:val="en-GB" w:eastAsia="ja-JP"/>
        </w:rPr>
      </w:pPr>
      <w:r w:rsidRPr="003B5E48">
        <w:rPr>
          <w:rFonts w:ascii="Meiryo UI" w:eastAsia="Meiryo UI" w:hAnsi="Meiryo UI" w:hint="eastAsia"/>
          <w:lang w:val="en-GB" w:eastAsia="ja-JP"/>
        </w:rPr>
        <w:lastRenderedPageBreak/>
        <w:t>条件付き現金給付（</w:t>
      </w:r>
      <w:r w:rsidRPr="003B5E48">
        <w:rPr>
          <w:rFonts w:ascii="Meiryo UI" w:eastAsia="Meiryo UI" w:hAnsi="Meiryo UI"/>
          <w:lang w:val="en-GB" w:eastAsia="ja-JP"/>
        </w:rPr>
        <w:t>Conditional Cash Transfers: CCT</w:t>
      </w:r>
      <w:r>
        <w:rPr>
          <w:rFonts w:ascii="Meiryo UI" w:eastAsia="Meiryo UI" w:hAnsi="Meiryo UI" w:hint="eastAsia"/>
          <w:lang w:val="en-GB" w:eastAsia="ja-JP"/>
        </w:rPr>
        <w:t>）</w:t>
      </w:r>
    </w:p>
    <w:p w:rsidR="00BE3CAB" w:rsidRDefault="003B5E48" w:rsidP="0008648B">
      <w:pPr>
        <w:jc w:val="both"/>
        <w:rPr>
          <w:rFonts w:ascii="Meiryo UI" w:eastAsia="Meiryo UI" w:hAnsi="Meiryo UI"/>
          <w:shd w:val="clear" w:color="auto" w:fill="FFFFFF"/>
          <w:lang w:eastAsia="ja-JP"/>
        </w:rPr>
      </w:pPr>
      <w:r w:rsidRPr="003B5E48">
        <w:rPr>
          <w:rFonts w:ascii="Meiryo UI" w:eastAsia="Meiryo UI" w:hAnsi="Meiryo UI" w:hint="eastAsia"/>
          <w:shd w:val="clear" w:color="auto" w:fill="FFFFFF"/>
          <w:lang w:eastAsia="ja-JP"/>
        </w:rPr>
        <w:t>現金給付プログラムの中でも、給付にあたって受給者に義務を課すプログラムがあります。多くの場合、受給者は数ヶ月に一度のペースでモニタリングされることとなり、給付条件を満たしていない場合には給付が停止される仕組みです。条件によく用いられるのは、教育や保健の指標です。たとえば、現金給付を行う代わりに、子供に学校に行かせるように促したり（出席率）、妊産婦の定期健診や乳幼児のワクチン接種などを条件とすることが一般的です。</w:t>
      </w:r>
      <w:r w:rsidRPr="003B5E48">
        <w:rPr>
          <w:rFonts w:ascii="Meiryo UI" w:eastAsia="Meiryo UI" w:hAnsi="Meiryo UI"/>
          <w:shd w:val="clear" w:color="auto" w:fill="FFFFFF"/>
          <w:lang w:eastAsia="ja-JP"/>
        </w:rPr>
        <w:t>CCT</w:t>
      </w:r>
      <w:r w:rsidRPr="003B5E48">
        <w:rPr>
          <w:rFonts w:ascii="Meiryo UI" w:eastAsia="Meiryo UI" w:hAnsi="Meiryo UI" w:hint="eastAsia"/>
          <w:shd w:val="clear" w:color="auto" w:fill="FFFFFF"/>
          <w:lang w:eastAsia="ja-JP"/>
        </w:rPr>
        <w:t>については</w:t>
      </w:r>
      <w:hyperlink r:id="rId11" w:history="1">
        <w:r w:rsidRPr="003B5E48">
          <w:rPr>
            <w:rStyle w:val="Hyperlink"/>
            <w:rFonts w:ascii="Meiryo UI" w:eastAsia="Meiryo UI" w:hAnsi="Meiryo UI" w:hint="eastAsia"/>
            <w:shd w:val="clear" w:color="auto" w:fill="FFFFFF"/>
            <w:lang w:eastAsia="ja-JP"/>
          </w:rPr>
          <w:t>別の記事</w:t>
        </w:r>
      </w:hyperlink>
      <w:r w:rsidRPr="003B5E48">
        <w:rPr>
          <w:rFonts w:ascii="Meiryo UI" w:eastAsia="Meiryo UI" w:hAnsi="Meiryo UI" w:hint="eastAsia"/>
          <w:shd w:val="clear" w:color="auto" w:fill="FFFFFF"/>
          <w:lang w:eastAsia="ja-JP"/>
        </w:rPr>
        <w:t>でも詳しくまとめていますのでご覧ください。</w:t>
      </w:r>
    </w:p>
    <w:p w:rsidR="003B5E48" w:rsidRPr="00DD63B0" w:rsidRDefault="003B5E48" w:rsidP="003B5E48">
      <w:pPr>
        <w:pStyle w:val="Heading4"/>
        <w:rPr>
          <w:rFonts w:ascii="Meiryo UI" w:eastAsia="Meiryo UI" w:hAnsi="Meiryo UI"/>
          <w:lang w:val="en-GB" w:eastAsia="ja-JP"/>
        </w:rPr>
      </w:pPr>
      <w:r w:rsidRPr="003B5E48">
        <w:rPr>
          <w:rFonts w:ascii="Meiryo UI" w:eastAsia="Meiryo UI" w:hAnsi="Meiryo UI" w:hint="eastAsia"/>
          <w:lang w:val="en-GB" w:eastAsia="ja-JP"/>
        </w:rPr>
        <w:t>無条件現金給付（</w:t>
      </w:r>
      <w:r w:rsidRPr="003B5E48">
        <w:rPr>
          <w:rFonts w:ascii="Meiryo UI" w:eastAsia="Meiryo UI" w:hAnsi="Meiryo UI"/>
          <w:lang w:val="en-GB" w:eastAsia="ja-JP"/>
        </w:rPr>
        <w:t>Unconditional Cash Transfers: UCT</w:t>
      </w:r>
      <w:r w:rsidRPr="003B5E48">
        <w:rPr>
          <w:rFonts w:ascii="Meiryo UI" w:eastAsia="Meiryo UI" w:hAnsi="Meiryo UI" w:hint="eastAsia"/>
          <w:lang w:val="en-GB" w:eastAsia="ja-JP"/>
        </w:rPr>
        <w:t>）</w:t>
      </w:r>
    </w:p>
    <w:p w:rsidR="003B5E48" w:rsidRDefault="003B5E48" w:rsidP="003B5E48">
      <w:pPr>
        <w:jc w:val="both"/>
        <w:rPr>
          <w:rFonts w:ascii="Meiryo UI" w:eastAsia="Meiryo UI" w:hAnsi="Meiryo UI"/>
          <w:shd w:val="clear" w:color="auto" w:fill="FFFFFF"/>
          <w:lang w:eastAsia="ja-JP"/>
        </w:rPr>
      </w:pPr>
      <w:r w:rsidRPr="003B5E48">
        <w:rPr>
          <w:rFonts w:ascii="Meiryo UI" w:eastAsia="Meiryo UI" w:hAnsi="Meiryo UI" w:hint="eastAsia"/>
          <w:shd w:val="clear" w:color="auto" w:fill="FFFFFF"/>
          <w:lang w:eastAsia="ja-JP"/>
        </w:rPr>
        <w:t>条件付き現金給付とは別に、条件を課さない現金給付プログラムもあります。ミーンズ・テスト（</w:t>
      </w:r>
      <w:r w:rsidRPr="003B5E48">
        <w:rPr>
          <w:rFonts w:ascii="Meiryo UI" w:eastAsia="Meiryo UI" w:hAnsi="Meiryo UI"/>
          <w:shd w:val="clear" w:color="auto" w:fill="FFFFFF"/>
          <w:lang w:eastAsia="ja-JP"/>
        </w:rPr>
        <w:t>Means Test</w:t>
      </w:r>
      <w:r w:rsidRPr="003B5E48">
        <w:rPr>
          <w:rFonts w:ascii="Meiryo UI" w:eastAsia="Meiryo UI" w:hAnsi="Meiryo UI" w:hint="eastAsia"/>
          <w:shd w:val="clear" w:color="auto" w:fill="FFFFFF"/>
          <w:lang w:eastAsia="ja-JP"/>
        </w:rPr>
        <w:t>）を通じて貧困層をターゲティング（</w:t>
      </w:r>
      <w:r w:rsidRPr="003B5E48">
        <w:rPr>
          <w:rFonts w:ascii="Meiryo UI" w:eastAsia="Meiryo UI" w:hAnsi="Meiryo UI"/>
          <w:shd w:val="clear" w:color="auto" w:fill="FFFFFF"/>
          <w:lang w:eastAsia="ja-JP"/>
        </w:rPr>
        <w:t>Targeting</w:t>
      </w:r>
      <w:r w:rsidRPr="003B5E48">
        <w:rPr>
          <w:rFonts w:ascii="Meiryo UI" w:eastAsia="Meiryo UI" w:hAnsi="Meiryo UI" w:hint="eastAsia"/>
          <w:shd w:val="clear" w:color="auto" w:fill="FFFFFF"/>
          <w:lang w:eastAsia="ja-JP"/>
        </w:rPr>
        <w:t>）し、現金支給をするところまでは</w:t>
      </w:r>
      <w:r w:rsidRPr="003B5E48">
        <w:rPr>
          <w:rFonts w:ascii="Meiryo UI" w:eastAsia="Meiryo UI" w:hAnsi="Meiryo UI"/>
          <w:shd w:val="clear" w:color="auto" w:fill="FFFFFF"/>
          <w:lang w:eastAsia="ja-JP"/>
        </w:rPr>
        <w:t>CCT</w:t>
      </w:r>
      <w:r w:rsidRPr="003B5E48">
        <w:rPr>
          <w:rFonts w:ascii="Meiryo UI" w:eastAsia="Meiryo UI" w:hAnsi="Meiryo UI" w:hint="eastAsia"/>
          <w:shd w:val="clear" w:color="auto" w:fill="FFFFFF"/>
          <w:lang w:eastAsia="ja-JP"/>
        </w:rPr>
        <w:t>と同じですが、給付に対してクリアしなければならない条件は課されません。</w:t>
      </w:r>
    </w:p>
    <w:p w:rsidR="003B5E48" w:rsidRPr="00DD63B0" w:rsidRDefault="003B5E48" w:rsidP="003B5E48">
      <w:pPr>
        <w:pStyle w:val="Heading4"/>
        <w:rPr>
          <w:rFonts w:ascii="Meiryo UI" w:eastAsia="Meiryo UI" w:hAnsi="Meiryo UI"/>
          <w:lang w:val="en-GB" w:eastAsia="ja-JP"/>
        </w:rPr>
      </w:pPr>
      <w:r w:rsidRPr="003B5E48">
        <w:rPr>
          <w:rFonts w:ascii="Meiryo UI" w:eastAsia="Meiryo UI" w:hAnsi="Meiryo UI" w:hint="eastAsia"/>
          <w:lang w:val="en-GB" w:eastAsia="ja-JP"/>
        </w:rPr>
        <w:t>ベーシックインカム（</w:t>
      </w:r>
      <w:r w:rsidRPr="003B5E48">
        <w:rPr>
          <w:rFonts w:ascii="Meiryo UI" w:eastAsia="Meiryo UI" w:hAnsi="Meiryo UI"/>
          <w:lang w:val="en-GB" w:eastAsia="ja-JP"/>
        </w:rPr>
        <w:t>Basic Income</w:t>
      </w:r>
      <w:r w:rsidRPr="003B5E48">
        <w:rPr>
          <w:rFonts w:ascii="Meiryo UI" w:eastAsia="Meiryo UI" w:hAnsi="Meiryo UI" w:hint="eastAsia"/>
          <w:lang w:val="en-GB" w:eastAsia="ja-JP"/>
        </w:rPr>
        <w:t>）</w:t>
      </w:r>
    </w:p>
    <w:p w:rsidR="003B5E48" w:rsidRDefault="003B5E48" w:rsidP="003B5E48">
      <w:pPr>
        <w:jc w:val="both"/>
        <w:rPr>
          <w:rFonts w:ascii="Meiryo UI" w:eastAsia="Meiryo UI" w:hAnsi="Meiryo UI"/>
          <w:shd w:val="clear" w:color="auto" w:fill="FFFFFF"/>
          <w:lang w:eastAsia="ja-JP"/>
        </w:rPr>
      </w:pPr>
      <w:r w:rsidRPr="003B5E48">
        <w:rPr>
          <w:rFonts w:ascii="Meiryo UI" w:eastAsia="Meiryo UI" w:hAnsi="Meiryo UI" w:hint="eastAsia"/>
          <w:shd w:val="clear" w:color="auto" w:fill="FFFFFF"/>
          <w:lang w:eastAsia="ja-JP"/>
        </w:rPr>
        <w:t>ターゲティング（</w:t>
      </w:r>
      <w:r w:rsidRPr="003B5E48">
        <w:rPr>
          <w:rFonts w:ascii="Meiryo UI" w:eastAsia="Meiryo UI" w:hAnsi="Meiryo UI"/>
          <w:shd w:val="clear" w:color="auto" w:fill="FFFFFF"/>
          <w:lang w:eastAsia="ja-JP"/>
        </w:rPr>
        <w:t>Targeting</w:t>
      </w:r>
      <w:r w:rsidRPr="003B5E48">
        <w:rPr>
          <w:rFonts w:ascii="Meiryo UI" w:eastAsia="Meiryo UI" w:hAnsi="Meiryo UI" w:hint="eastAsia"/>
          <w:shd w:val="clear" w:color="auto" w:fill="FFFFFF"/>
          <w:lang w:eastAsia="ja-JP"/>
        </w:rPr>
        <w:t>）を行わず、全ての人々に現金を給付するプログラムをベーシックインカムと呼びます。ミーンズ・テスト（</w:t>
      </w:r>
      <w:r w:rsidRPr="003B5E48">
        <w:rPr>
          <w:rFonts w:ascii="Meiryo UI" w:eastAsia="Meiryo UI" w:hAnsi="Meiryo UI"/>
          <w:shd w:val="clear" w:color="auto" w:fill="FFFFFF"/>
          <w:lang w:eastAsia="ja-JP"/>
        </w:rPr>
        <w:t>Means Test</w:t>
      </w:r>
      <w:r w:rsidRPr="003B5E48">
        <w:rPr>
          <w:rFonts w:ascii="Meiryo UI" w:eastAsia="Meiryo UI" w:hAnsi="Meiryo UI" w:hint="eastAsia"/>
          <w:shd w:val="clear" w:color="auto" w:fill="FFFFFF"/>
          <w:lang w:eastAsia="ja-JP"/>
        </w:rPr>
        <w:t>）をはじめ、ターゲティングに伴う行政コストが発生しないことが最大のメリットです。</w:t>
      </w:r>
    </w:p>
    <w:p w:rsidR="003B5E48" w:rsidRPr="00BE3CAB" w:rsidRDefault="003B5E48" w:rsidP="003B5E48">
      <w:pPr>
        <w:pStyle w:val="Heading1"/>
        <w:jc w:val="both"/>
        <w:rPr>
          <w:rFonts w:ascii="Meiryo UI" w:eastAsia="Meiryo UI" w:hAnsi="Meiryo UI"/>
          <w:lang w:eastAsia="ja-JP"/>
        </w:rPr>
      </w:pPr>
      <w:bookmarkStart w:id="14" w:name="_Toc481235112"/>
      <w:r w:rsidRPr="003B5E48">
        <w:rPr>
          <w:rFonts w:ascii="Meiryo UI" w:eastAsia="Meiryo UI" w:hAnsi="Meiryo UI" w:hint="eastAsia"/>
          <w:lang w:eastAsia="ja-JP"/>
        </w:rPr>
        <w:t>社会保障の援助潮流の</w:t>
      </w:r>
      <w:r w:rsidRPr="003B5E48">
        <w:rPr>
          <w:rFonts w:ascii="Meiryo UI" w:eastAsia="Meiryo UI" w:hAnsi="Meiryo UI"/>
          <w:lang w:eastAsia="ja-JP"/>
        </w:rPr>
        <w:t>2</w:t>
      </w:r>
      <w:r w:rsidRPr="003B5E48">
        <w:rPr>
          <w:rFonts w:ascii="Meiryo UI" w:eastAsia="Meiryo UI" w:hAnsi="Meiryo UI" w:hint="eastAsia"/>
          <w:lang w:eastAsia="ja-JP"/>
        </w:rPr>
        <w:t>つのアプローチと</w:t>
      </w:r>
      <w:r w:rsidRPr="003B5E48">
        <w:rPr>
          <w:rFonts w:ascii="Meiryo UI" w:eastAsia="Meiryo UI" w:hAnsi="Meiryo UI"/>
          <w:lang w:eastAsia="ja-JP"/>
        </w:rPr>
        <w:t>SDGs</w:t>
      </w:r>
      <w:bookmarkEnd w:id="14"/>
      <w:r w:rsidRPr="00BE3CAB">
        <w:rPr>
          <w:rFonts w:ascii="Meiryo UI" w:eastAsia="Meiryo UI" w:hAnsi="Meiryo UI"/>
          <w:lang w:eastAsia="ja-JP"/>
        </w:rPr>
        <w:t xml:space="preserve"> </w:t>
      </w:r>
    </w:p>
    <w:p w:rsidR="003B5E48" w:rsidRDefault="003B5E48" w:rsidP="0008648B">
      <w:pPr>
        <w:jc w:val="both"/>
        <w:rPr>
          <w:rFonts w:ascii="Meiryo UI" w:eastAsia="Meiryo UI" w:hAnsi="Meiryo UI"/>
          <w:lang w:eastAsia="ja-JP"/>
        </w:rPr>
      </w:pPr>
      <w:r w:rsidRPr="003B5E48">
        <w:rPr>
          <w:rFonts w:ascii="Meiryo UI" w:eastAsia="Meiryo UI" w:hAnsi="Meiryo UI" w:hint="eastAsia"/>
          <w:lang w:eastAsia="ja-JP"/>
        </w:rPr>
        <w:t>開発途上国における社会保障分野をイメージでとらえるとき、</w:t>
      </w:r>
      <w:r w:rsidRPr="003B5E48">
        <w:rPr>
          <w:rFonts w:ascii="Meiryo UI" w:eastAsia="Meiryo UI" w:hAnsi="Meiryo UI"/>
          <w:lang w:eastAsia="ja-JP"/>
        </w:rPr>
        <w:t>2</w:t>
      </w:r>
      <w:r w:rsidRPr="003B5E48">
        <w:rPr>
          <w:rFonts w:ascii="Meiryo UI" w:eastAsia="Meiryo UI" w:hAnsi="Meiryo UI" w:hint="eastAsia"/>
          <w:lang w:eastAsia="ja-JP"/>
        </w:rPr>
        <w:t>つのアプローチを考えれば良いと思います。</w:t>
      </w:r>
      <w:r w:rsidRPr="003B5E48">
        <w:rPr>
          <w:rFonts w:ascii="Meiryo UI" w:eastAsia="Meiryo UI" w:hAnsi="Meiryo UI" w:hint="eastAsia"/>
          <w:lang w:eastAsia="ja-JP"/>
        </w:rPr>
        <w:t>世界銀行が掲げる「ソーシャル・セーフティ・ネット」と、</w:t>
      </w:r>
      <w:r w:rsidRPr="003B5E48">
        <w:rPr>
          <w:rFonts w:ascii="Meiryo UI" w:eastAsia="Meiryo UI" w:hAnsi="Meiryo UI"/>
          <w:lang w:eastAsia="ja-JP"/>
        </w:rPr>
        <w:t>ILO</w:t>
      </w:r>
      <w:r w:rsidRPr="003B5E48">
        <w:rPr>
          <w:rFonts w:ascii="Meiryo UI" w:eastAsia="Meiryo UI" w:hAnsi="Meiryo UI" w:hint="eastAsia"/>
          <w:lang w:eastAsia="ja-JP"/>
        </w:rPr>
        <w:t>が掲げる「社会的保護の床」です。この</w:t>
      </w:r>
      <w:r w:rsidRPr="003B5E48">
        <w:rPr>
          <w:rFonts w:ascii="Meiryo UI" w:eastAsia="Meiryo UI" w:hAnsi="Meiryo UI"/>
          <w:lang w:eastAsia="ja-JP"/>
        </w:rPr>
        <w:t>2</w:t>
      </w:r>
      <w:r w:rsidRPr="003B5E48">
        <w:rPr>
          <w:rFonts w:ascii="Meiryo UI" w:eastAsia="Meiryo UI" w:hAnsi="Meiryo UI" w:hint="eastAsia"/>
          <w:lang w:eastAsia="ja-JP"/>
        </w:rPr>
        <w:t>つのアプローチは似て非なるもので、経済合理性を追求する世界銀行と、社会保障は基本的人権と主張する</w:t>
      </w:r>
      <w:r w:rsidRPr="003B5E48">
        <w:rPr>
          <w:rFonts w:ascii="Meiryo UI" w:eastAsia="Meiryo UI" w:hAnsi="Meiryo UI"/>
          <w:lang w:eastAsia="ja-JP"/>
        </w:rPr>
        <w:t>ILO</w:t>
      </w:r>
      <w:r w:rsidRPr="003B5E48">
        <w:rPr>
          <w:rFonts w:ascii="Meiryo UI" w:eastAsia="Meiryo UI" w:hAnsi="Meiryo UI" w:hint="eastAsia"/>
          <w:lang w:eastAsia="ja-JP"/>
        </w:rPr>
        <w:t>のイデオロギーが真っ向からぶつかる部分でもあります。ただ、別の記事で解説しているとおり、組織間では協調していく方向で話し合いができています。あとは実務面でどこまで協力していくことができるかがカギとなりそうです。それでは、アプローチを順に説明していきます。</w:t>
      </w:r>
    </w:p>
    <w:p w:rsidR="00BE3CAB" w:rsidRPr="009225ED" w:rsidRDefault="003B5E48" w:rsidP="0008648B">
      <w:pPr>
        <w:pStyle w:val="Heading2"/>
        <w:jc w:val="both"/>
        <w:rPr>
          <w:rFonts w:ascii="Meiryo UI" w:eastAsia="Meiryo UI" w:hAnsi="Meiryo UI"/>
          <w:lang w:eastAsia="ja-JP"/>
        </w:rPr>
      </w:pPr>
      <w:bookmarkStart w:id="15" w:name="_Toc481235113"/>
      <w:r w:rsidRPr="003B5E48">
        <w:rPr>
          <w:rFonts w:ascii="Meiryo UI" w:eastAsia="Meiryo UI" w:hAnsi="Meiryo UI" w:hint="eastAsia"/>
          <w:lang w:eastAsia="ja-JP"/>
        </w:rPr>
        <w:t>ソーシャル・セーフティ・ネット（</w:t>
      </w:r>
      <w:r w:rsidRPr="003B5E48">
        <w:rPr>
          <w:rFonts w:ascii="Meiryo UI" w:eastAsia="Meiryo UI" w:hAnsi="Meiryo UI"/>
          <w:lang w:eastAsia="ja-JP"/>
        </w:rPr>
        <w:t>Social Safety Net</w:t>
      </w:r>
      <w:r w:rsidRPr="003B5E48">
        <w:rPr>
          <w:rFonts w:ascii="Meiryo UI" w:eastAsia="Meiryo UI" w:hAnsi="Meiryo UI" w:hint="eastAsia"/>
          <w:lang w:eastAsia="ja-JP"/>
        </w:rPr>
        <w:t>）</w:t>
      </w:r>
      <w:bookmarkEnd w:id="15"/>
    </w:p>
    <w:p w:rsidR="003B5E48" w:rsidRPr="003B5E48" w:rsidRDefault="003B5E48" w:rsidP="003B5E48">
      <w:pPr>
        <w:jc w:val="both"/>
        <w:rPr>
          <w:rFonts w:ascii="Meiryo UI" w:eastAsia="Meiryo UI" w:hAnsi="Meiryo UI"/>
          <w:lang w:eastAsia="ja-JP"/>
        </w:rPr>
      </w:pPr>
      <w:r w:rsidRPr="003B5E48">
        <w:rPr>
          <w:rFonts w:ascii="Meiryo UI" w:eastAsia="Meiryo UI" w:hAnsi="Meiryo UI" w:hint="eastAsia"/>
          <w:lang w:eastAsia="ja-JP"/>
        </w:rPr>
        <w:t>主に世界銀行の社会保障プログラムでは、ソーシャル・セーフティ・ネット（</w:t>
      </w:r>
      <w:r w:rsidRPr="003B5E48">
        <w:rPr>
          <w:rFonts w:ascii="Meiryo UI" w:eastAsia="Meiryo UI" w:hAnsi="Meiryo UI"/>
          <w:lang w:eastAsia="ja-JP"/>
        </w:rPr>
        <w:t>Social Safety Net: SSN</w:t>
      </w:r>
      <w:r w:rsidRPr="003B5E48">
        <w:rPr>
          <w:rFonts w:ascii="Meiryo UI" w:eastAsia="Meiryo UI" w:hAnsi="Meiryo UI" w:hint="eastAsia"/>
          <w:lang w:eastAsia="ja-JP"/>
        </w:rPr>
        <w:t>）という用語が用いられます。以下で少し説明しますが、イメージとしては社会扶助の一環（ほぼ同義）と捉えてよいと思います。</w:t>
      </w:r>
    </w:p>
    <w:p w:rsidR="003B5E48" w:rsidRPr="003B5E48" w:rsidRDefault="003B5E48" w:rsidP="003B5E48">
      <w:pPr>
        <w:jc w:val="both"/>
        <w:rPr>
          <w:rFonts w:ascii="Meiryo UI" w:eastAsia="Meiryo UI" w:hAnsi="Meiryo UI"/>
          <w:lang w:eastAsia="ja-JP"/>
        </w:rPr>
      </w:pPr>
      <w:r w:rsidRPr="003B5E48">
        <w:rPr>
          <w:rFonts w:ascii="Meiryo UI" w:eastAsia="Meiryo UI" w:hAnsi="Meiryo UI"/>
          <w:lang w:eastAsia="ja-JP"/>
        </w:rPr>
        <w:t>SSN</w:t>
      </w:r>
      <w:r w:rsidRPr="003B5E48">
        <w:rPr>
          <w:rFonts w:ascii="Meiryo UI" w:eastAsia="Meiryo UI" w:hAnsi="Meiryo UI" w:hint="eastAsia"/>
          <w:lang w:eastAsia="ja-JP"/>
        </w:rPr>
        <w:t>のコンセプトは、文字通り「安全網（</w:t>
      </w:r>
      <w:r w:rsidRPr="003B5E48">
        <w:rPr>
          <w:rFonts w:ascii="Meiryo UI" w:eastAsia="Meiryo UI" w:hAnsi="Meiryo UI"/>
          <w:lang w:eastAsia="ja-JP"/>
        </w:rPr>
        <w:t>Safety Net</w:t>
      </w:r>
      <w:r w:rsidRPr="003B5E48">
        <w:rPr>
          <w:rFonts w:ascii="Meiryo UI" w:eastAsia="Meiryo UI" w:hAnsi="Meiryo UI" w:hint="eastAsia"/>
          <w:lang w:eastAsia="ja-JP"/>
        </w:rPr>
        <w:t>）」を「税財源（</w:t>
      </w:r>
      <w:r w:rsidRPr="003B5E48">
        <w:rPr>
          <w:rFonts w:ascii="Meiryo UI" w:eastAsia="Meiryo UI" w:hAnsi="Meiryo UI"/>
          <w:lang w:eastAsia="ja-JP"/>
        </w:rPr>
        <w:t>Social</w:t>
      </w:r>
      <w:r w:rsidRPr="003B5E48">
        <w:rPr>
          <w:rFonts w:ascii="Meiryo UI" w:eastAsia="Meiryo UI" w:hAnsi="Meiryo UI" w:hint="eastAsia"/>
          <w:lang w:eastAsia="ja-JP"/>
        </w:rPr>
        <w:t>）」で張り巡らしておき、不測の事態（災害等）が起きたときに貧困へ陥らないようにすることです。そのため、多くの場合、最低限の生活を営むために必要な所得レベルを貧困ラインで定義することが一般的となっています。</w:t>
      </w:r>
    </w:p>
    <w:p w:rsidR="003B5E48" w:rsidRDefault="003B5E48" w:rsidP="003B5E48">
      <w:pPr>
        <w:jc w:val="both"/>
        <w:rPr>
          <w:rFonts w:ascii="Meiryo UI" w:eastAsia="Meiryo UI" w:hAnsi="Meiryo UI"/>
          <w:lang w:eastAsia="ja-JP"/>
        </w:rPr>
      </w:pPr>
      <w:r w:rsidRPr="003B5E48">
        <w:rPr>
          <w:rFonts w:ascii="Meiryo UI" w:eastAsia="Meiryo UI" w:hAnsi="Meiryo UI" w:hint="eastAsia"/>
          <w:lang w:eastAsia="ja-JP"/>
        </w:rPr>
        <w:t>ただ、世界銀行や</w:t>
      </w:r>
      <w:r w:rsidRPr="003B5E48">
        <w:rPr>
          <w:rFonts w:ascii="Meiryo UI" w:eastAsia="Meiryo UI" w:hAnsi="Meiryo UI"/>
          <w:lang w:eastAsia="ja-JP"/>
        </w:rPr>
        <w:t>UNICEF</w:t>
      </w:r>
      <w:r w:rsidRPr="003B5E48">
        <w:rPr>
          <w:rFonts w:ascii="Meiryo UI" w:eastAsia="Meiryo UI" w:hAnsi="Meiryo UI" w:hint="eastAsia"/>
          <w:lang w:eastAsia="ja-JP"/>
        </w:rPr>
        <w:t>が開発途上国で実施している多くのプログラムを見れば、</w:t>
      </w:r>
      <w:r w:rsidRPr="003B5E48">
        <w:rPr>
          <w:rFonts w:ascii="Meiryo UI" w:eastAsia="Meiryo UI" w:hAnsi="Meiryo UI"/>
          <w:lang w:eastAsia="ja-JP"/>
        </w:rPr>
        <w:t>SSN</w:t>
      </w:r>
      <w:r w:rsidRPr="003B5E48">
        <w:rPr>
          <w:rFonts w:ascii="Meiryo UI" w:eastAsia="Meiryo UI" w:hAnsi="Meiryo UI" w:hint="eastAsia"/>
          <w:lang w:eastAsia="ja-JP"/>
        </w:rPr>
        <w:t>は災害時のみ発動されるのではなく、貧困層に対して定期的に所得移転（</w:t>
      </w:r>
      <w:r w:rsidRPr="003B5E48">
        <w:rPr>
          <w:rFonts w:ascii="Meiryo UI" w:eastAsia="Meiryo UI" w:hAnsi="Meiryo UI"/>
          <w:lang w:eastAsia="ja-JP"/>
        </w:rPr>
        <w:t>Income Transfers</w:t>
      </w:r>
      <w:r w:rsidRPr="003B5E48">
        <w:rPr>
          <w:rFonts w:ascii="Meiryo UI" w:eastAsia="Meiryo UI" w:hAnsi="Meiryo UI" w:hint="eastAsia"/>
          <w:lang w:eastAsia="ja-JP"/>
        </w:rPr>
        <w:t>）を行うことで貧困層を貧困ラインより上へ押し上げる役割を担っているのが現在のトレンドです。</w:t>
      </w:r>
      <w:r w:rsidRPr="003B5E48">
        <w:rPr>
          <w:rFonts w:ascii="Meiryo UI" w:eastAsia="Meiryo UI" w:hAnsi="Meiryo UI"/>
          <w:lang w:eastAsia="ja-JP"/>
        </w:rPr>
        <w:t>SSN</w:t>
      </w:r>
      <w:r w:rsidRPr="003B5E48">
        <w:rPr>
          <w:rFonts w:ascii="Meiryo UI" w:eastAsia="Meiryo UI" w:hAnsi="Meiryo UI" w:hint="eastAsia"/>
          <w:lang w:eastAsia="ja-JP"/>
        </w:rPr>
        <w:t>の代表的なプログラムは、条件付現金給付（</w:t>
      </w:r>
      <w:r w:rsidRPr="003B5E48">
        <w:rPr>
          <w:rFonts w:ascii="Meiryo UI" w:eastAsia="Meiryo UI" w:hAnsi="Meiryo UI"/>
          <w:lang w:eastAsia="ja-JP"/>
        </w:rPr>
        <w:t>CCT</w:t>
      </w:r>
      <w:r w:rsidRPr="003B5E48">
        <w:rPr>
          <w:rFonts w:ascii="Meiryo UI" w:eastAsia="Meiryo UI" w:hAnsi="Meiryo UI" w:hint="eastAsia"/>
          <w:lang w:eastAsia="ja-JP"/>
        </w:rPr>
        <w:t>）です。なお、貧困層のターゲティングは、「ミーンズ・テスト（</w:t>
      </w:r>
      <w:r w:rsidRPr="003B5E48">
        <w:rPr>
          <w:rFonts w:ascii="Meiryo UI" w:eastAsia="Meiryo UI" w:hAnsi="Meiryo UI"/>
          <w:lang w:eastAsia="ja-JP"/>
        </w:rPr>
        <w:t>Means Test</w:t>
      </w:r>
      <w:r w:rsidRPr="003B5E48">
        <w:rPr>
          <w:rFonts w:ascii="Meiryo UI" w:eastAsia="Meiryo UI" w:hAnsi="Meiryo UI" w:hint="eastAsia"/>
          <w:lang w:eastAsia="ja-JP"/>
        </w:rPr>
        <w:t>）」や「</w:t>
      </w:r>
      <w:r w:rsidRPr="003B5E48">
        <w:rPr>
          <w:rFonts w:ascii="Meiryo UI" w:eastAsia="Meiryo UI" w:hAnsi="Meiryo UI"/>
          <w:lang w:eastAsia="ja-JP"/>
        </w:rPr>
        <w:t>Proxy Means Test</w:t>
      </w:r>
      <w:r w:rsidRPr="003B5E48">
        <w:rPr>
          <w:rFonts w:ascii="Meiryo UI" w:eastAsia="Meiryo UI" w:hAnsi="Meiryo UI" w:hint="eastAsia"/>
          <w:lang w:eastAsia="ja-JP"/>
        </w:rPr>
        <w:t>」と呼ばれる資力</w:t>
      </w:r>
      <w:r w:rsidRPr="003B5E48">
        <w:rPr>
          <w:rFonts w:ascii="Meiryo UI" w:eastAsia="Meiryo UI" w:hAnsi="Meiryo UI" w:hint="eastAsia"/>
          <w:lang w:eastAsia="ja-JP"/>
        </w:rPr>
        <w:lastRenderedPageBreak/>
        <w:t>調査（家計調査データを使用）によって決められることが一般的となっています。</w:t>
      </w:r>
    </w:p>
    <w:p w:rsidR="0008648B" w:rsidRPr="0008648B" w:rsidRDefault="003B5E48" w:rsidP="0008648B">
      <w:pPr>
        <w:pStyle w:val="Heading2"/>
        <w:jc w:val="both"/>
        <w:rPr>
          <w:rFonts w:ascii="Meiryo UI" w:eastAsia="Meiryo UI" w:hAnsi="Meiryo UI"/>
        </w:rPr>
      </w:pPr>
      <w:bookmarkStart w:id="16" w:name="_Toc481235114"/>
      <w:r w:rsidRPr="003B5E48">
        <w:rPr>
          <w:rFonts w:ascii="Meiryo UI" w:eastAsia="Meiryo UI" w:hAnsi="Meiryo UI" w:hint="eastAsia"/>
        </w:rPr>
        <w:t>社会的保護の床（</w:t>
      </w:r>
      <w:r w:rsidRPr="003B5E48">
        <w:rPr>
          <w:rFonts w:ascii="Meiryo UI" w:eastAsia="Meiryo UI" w:hAnsi="Meiryo UI"/>
        </w:rPr>
        <w:t>Social Protection Floor</w:t>
      </w:r>
      <w:r w:rsidRPr="003B5E48">
        <w:rPr>
          <w:rFonts w:ascii="Meiryo UI" w:eastAsia="Meiryo UI" w:hAnsi="Meiryo UI" w:hint="eastAsia"/>
        </w:rPr>
        <w:t>）</w:t>
      </w:r>
      <w:bookmarkEnd w:id="16"/>
    </w:p>
    <w:p w:rsidR="003B5E48" w:rsidRPr="003B5E48" w:rsidRDefault="003B5E48" w:rsidP="003B5E48">
      <w:pPr>
        <w:jc w:val="both"/>
        <w:rPr>
          <w:rFonts w:ascii="Meiryo UI" w:eastAsia="Meiryo UI" w:hAnsi="Meiryo UI"/>
          <w:lang w:eastAsia="ja-JP"/>
        </w:rPr>
      </w:pPr>
      <w:r w:rsidRPr="003B5E48">
        <w:rPr>
          <w:rFonts w:ascii="Meiryo UI" w:eastAsia="Meiryo UI" w:hAnsi="Meiryo UI"/>
          <w:lang w:eastAsia="ja-JP"/>
        </w:rPr>
        <w:t>ILO</w:t>
      </w:r>
      <w:r w:rsidRPr="003B5E48">
        <w:rPr>
          <w:rFonts w:ascii="Meiryo UI" w:eastAsia="Meiryo UI" w:hAnsi="Meiryo UI" w:hint="eastAsia"/>
          <w:lang w:eastAsia="ja-JP"/>
        </w:rPr>
        <w:t>は社会的保護の床（</w:t>
      </w:r>
      <w:r w:rsidRPr="003B5E48">
        <w:rPr>
          <w:rFonts w:ascii="Meiryo UI" w:eastAsia="Meiryo UI" w:hAnsi="Meiryo UI"/>
          <w:lang w:eastAsia="ja-JP"/>
        </w:rPr>
        <w:t>Social Protection Floor</w:t>
      </w:r>
      <w:r w:rsidRPr="003B5E48">
        <w:rPr>
          <w:rFonts w:ascii="Meiryo UI" w:eastAsia="Meiryo UI" w:hAnsi="Meiryo UI" w:hint="eastAsia"/>
          <w:lang w:eastAsia="ja-JP"/>
        </w:rPr>
        <w:t>）というコンセプトを打ち出し、最低限の所得と保健サービスへのアクセスの保障をすべての人へ届けることを社会保障の一つの軸としています。下図で説明します。</w:t>
      </w:r>
    </w:p>
    <w:p w:rsidR="003B5E48" w:rsidRPr="003B5E48" w:rsidRDefault="003B5E48" w:rsidP="003B5E48">
      <w:pPr>
        <w:jc w:val="both"/>
        <w:rPr>
          <w:rFonts w:ascii="Meiryo UI" w:eastAsia="Meiryo UI" w:hAnsi="Meiryo UI"/>
          <w:lang w:eastAsia="ja-JP"/>
        </w:rPr>
      </w:pPr>
      <w:r w:rsidRPr="003B5E48">
        <w:rPr>
          <w:rFonts w:ascii="Meiryo UI" w:eastAsia="Meiryo UI" w:hAnsi="Meiryo UI" w:hint="eastAsia"/>
          <w:lang w:eastAsia="ja-JP"/>
        </w:rPr>
        <w:t>横軸が社会保障のカバレッジ、縦軸が社会保障制度による保障額と考えます。右へ行けば行くほどカバレッジは上がり、右端まで行くことをユニバーサル・カバレッジ（</w:t>
      </w:r>
      <w:r w:rsidRPr="003B5E48">
        <w:rPr>
          <w:rFonts w:ascii="Meiryo UI" w:eastAsia="Meiryo UI" w:hAnsi="Meiryo UI"/>
          <w:lang w:eastAsia="ja-JP"/>
        </w:rPr>
        <w:t>Universal Social Protection</w:t>
      </w:r>
      <w:r w:rsidRPr="003B5E48">
        <w:rPr>
          <w:rFonts w:ascii="Meiryo UI" w:eastAsia="Meiryo UI" w:hAnsi="Meiryo UI" w:hint="eastAsia"/>
          <w:lang w:eastAsia="ja-JP"/>
        </w:rPr>
        <w:t>）と表現します。基本的な考え方は、保健セクターのユニバーサル・ヘルス・カバレッジ（</w:t>
      </w:r>
      <w:r w:rsidRPr="003B5E48">
        <w:rPr>
          <w:rFonts w:ascii="Meiryo UI" w:eastAsia="Meiryo UI" w:hAnsi="Meiryo UI"/>
          <w:lang w:eastAsia="ja-JP"/>
        </w:rPr>
        <w:t>UHC</w:t>
      </w:r>
      <w:r w:rsidRPr="003B5E48">
        <w:rPr>
          <w:rFonts w:ascii="Meiryo UI" w:eastAsia="Meiryo UI" w:hAnsi="Meiryo UI" w:hint="eastAsia"/>
          <w:lang w:eastAsia="ja-JP"/>
        </w:rPr>
        <w:t>）と同じコンセプトです。</w:t>
      </w:r>
    </w:p>
    <w:p w:rsidR="003B5E48" w:rsidRPr="003B5E48" w:rsidRDefault="003B5E48" w:rsidP="003B5E48">
      <w:pPr>
        <w:jc w:val="both"/>
        <w:rPr>
          <w:rFonts w:ascii="Meiryo UI" w:eastAsia="Meiryo UI" w:hAnsi="Meiryo UI"/>
          <w:lang w:eastAsia="ja-JP"/>
        </w:rPr>
      </w:pPr>
      <w:r w:rsidRPr="003B5E48">
        <w:rPr>
          <w:rFonts w:ascii="Meiryo UI" w:eastAsia="Meiryo UI" w:hAnsi="Meiryo UI" w:hint="eastAsia"/>
          <w:lang w:eastAsia="ja-JP"/>
        </w:rPr>
        <w:t>「床（</w:t>
      </w:r>
      <w:r w:rsidRPr="003B5E48">
        <w:rPr>
          <w:rFonts w:ascii="Meiryo UI" w:eastAsia="Meiryo UI" w:hAnsi="Meiryo UI"/>
          <w:lang w:eastAsia="ja-JP"/>
        </w:rPr>
        <w:t>Floor Level</w:t>
      </w:r>
      <w:r w:rsidRPr="003B5E48">
        <w:rPr>
          <w:rFonts w:ascii="Meiryo UI" w:eastAsia="Meiryo UI" w:hAnsi="Meiryo UI" w:hint="eastAsia"/>
          <w:lang w:eastAsia="ja-JP"/>
        </w:rPr>
        <w:t>）」というのは最低限の生活を営む上で必要な所得（</w:t>
      </w:r>
      <w:r w:rsidRPr="003B5E48">
        <w:rPr>
          <w:rFonts w:ascii="Meiryo UI" w:eastAsia="Meiryo UI" w:hAnsi="Meiryo UI"/>
          <w:lang w:eastAsia="ja-JP"/>
        </w:rPr>
        <w:t>Income Security</w:t>
      </w:r>
      <w:r w:rsidRPr="003B5E48">
        <w:rPr>
          <w:rFonts w:ascii="Meiryo UI" w:eastAsia="Meiryo UI" w:hAnsi="Meiryo UI" w:hint="eastAsia"/>
          <w:lang w:eastAsia="ja-JP"/>
        </w:rPr>
        <w:t>）と保健サービスへのアクセス（</w:t>
      </w:r>
      <w:r w:rsidRPr="003B5E48">
        <w:rPr>
          <w:rFonts w:ascii="Meiryo UI" w:eastAsia="Meiryo UI" w:hAnsi="Meiryo UI"/>
          <w:lang w:eastAsia="ja-JP"/>
        </w:rPr>
        <w:t>Health Care</w:t>
      </w:r>
      <w:r w:rsidRPr="003B5E48">
        <w:rPr>
          <w:rFonts w:ascii="Meiryo UI" w:eastAsia="Meiryo UI" w:hAnsi="Meiryo UI" w:hint="eastAsia"/>
          <w:lang w:eastAsia="ja-JP"/>
        </w:rPr>
        <w:t>）のことです。つまり、「最低限の生活水準を社会保障制度を通じて保障しよう」というのが、「社会的保護の床」です。具体的スキームとしては、税財源を使って貧困層を救済するプログラムが該当します。社会扶助や</w:t>
      </w:r>
      <w:r w:rsidRPr="003B5E48">
        <w:rPr>
          <w:rFonts w:ascii="Meiryo UI" w:eastAsia="Meiryo UI" w:hAnsi="Meiryo UI"/>
          <w:lang w:eastAsia="ja-JP"/>
        </w:rPr>
        <w:t>SSN</w:t>
      </w:r>
      <w:r w:rsidRPr="003B5E48">
        <w:rPr>
          <w:rFonts w:ascii="Meiryo UI" w:eastAsia="Meiryo UI" w:hAnsi="Meiryo UI" w:hint="eastAsia"/>
          <w:lang w:eastAsia="ja-JP"/>
        </w:rPr>
        <w:t>のことを言っているとイメージして問題ないと思います。</w:t>
      </w:r>
    </w:p>
    <w:p w:rsidR="009225ED" w:rsidRPr="0008648B" w:rsidRDefault="003B5E48" w:rsidP="003B5E48">
      <w:pPr>
        <w:jc w:val="both"/>
        <w:rPr>
          <w:rFonts w:ascii="Meiryo UI" w:eastAsia="Meiryo UI" w:hAnsi="Meiryo UI"/>
          <w:lang w:eastAsia="ja-JP"/>
        </w:rPr>
      </w:pPr>
      <w:r w:rsidRPr="003B5E48">
        <w:rPr>
          <w:rFonts w:ascii="Meiryo UI" w:eastAsia="Meiryo UI" w:hAnsi="Meiryo UI" w:hint="eastAsia"/>
          <w:lang w:eastAsia="ja-JP"/>
        </w:rPr>
        <w:t>また、垂直方向へ社会保障を拡充していくことも重要です。社会的保護の床はあくまで、最低限の生活しか保障しないわけですから、これに頼りきりではいつまでたっても貧困状態を行ったり来たりすることになります。そこで、お金に多少余裕がある人に対しては、保険料を自己負担してもらうことで高いレベルの保障を提供するプログラムが必要になります。社会保険がこれに該当します。</w:t>
      </w:r>
    </w:p>
    <w:p w:rsidR="00BE3CAB" w:rsidRPr="00BE3CAB" w:rsidRDefault="003B5E48" w:rsidP="0008648B">
      <w:pPr>
        <w:pStyle w:val="Heading2"/>
        <w:jc w:val="both"/>
        <w:rPr>
          <w:rFonts w:ascii="Meiryo UI" w:eastAsia="Meiryo UI" w:hAnsi="Meiryo UI"/>
          <w:lang w:eastAsia="ja-JP"/>
        </w:rPr>
      </w:pPr>
      <w:bookmarkStart w:id="17" w:name="_Toc481235115"/>
      <w:r w:rsidRPr="003B5E48">
        <w:rPr>
          <w:rFonts w:ascii="Meiryo UI" w:eastAsia="Meiryo UI" w:hAnsi="Meiryo UI" w:hint="eastAsia"/>
          <w:lang w:eastAsia="ja-JP"/>
        </w:rPr>
        <w:t>社会保障と持続可能な開発目標（</w:t>
      </w:r>
      <w:r w:rsidRPr="003B5E48">
        <w:rPr>
          <w:rFonts w:ascii="Meiryo UI" w:eastAsia="Meiryo UI" w:hAnsi="Meiryo UI"/>
          <w:lang w:eastAsia="ja-JP"/>
        </w:rPr>
        <w:t>SDGs</w:t>
      </w:r>
      <w:r w:rsidRPr="003B5E48">
        <w:rPr>
          <w:rFonts w:ascii="Meiryo UI" w:eastAsia="Meiryo UI" w:hAnsi="Meiryo UI" w:hint="eastAsia"/>
          <w:lang w:eastAsia="ja-JP"/>
        </w:rPr>
        <w:t>）</w:t>
      </w:r>
      <w:bookmarkEnd w:id="17"/>
    </w:p>
    <w:p w:rsidR="0008648B" w:rsidRPr="0008648B" w:rsidRDefault="003B5E48" w:rsidP="0008648B">
      <w:pPr>
        <w:jc w:val="both"/>
        <w:rPr>
          <w:rFonts w:ascii="Meiryo UI" w:eastAsia="Meiryo UI" w:hAnsi="Meiryo UI"/>
          <w:color w:val="252324"/>
          <w:sz w:val="23"/>
          <w:szCs w:val="23"/>
          <w:lang w:eastAsia="ja-JP"/>
        </w:rPr>
      </w:pPr>
      <w:r w:rsidRPr="003B5E48">
        <w:rPr>
          <w:rFonts w:ascii="Meiryo UI" w:eastAsia="Meiryo UI" w:hAnsi="Meiryo UI" w:hint="eastAsia"/>
          <w:lang w:eastAsia="ja-JP"/>
        </w:rPr>
        <w:t>開発途上国で社会保障が注目を集めているのは、</w:t>
      </w:r>
      <w:r w:rsidRPr="003B5E48">
        <w:rPr>
          <w:rFonts w:ascii="Meiryo UI" w:eastAsia="Meiryo UI" w:hAnsi="Meiryo UI"/>
          <w:lang w:eastAsia="ja-JP"/>
        </w:rPr>
        <w:t>SDGs</w:t>
      </w:r>
      <w:r w:rsidRPr="003B5E48">
        <w:rPr>
          <w:rFonts w:ascii="Meiryo UI" w:eastAsia="Meiryo UI" w:hAnsi="Meiryo UI" w:hint="eastAsia"/>
          <w:lang w:eastAsia="ja-JP"/>
        </w:rPr>
        <w:t>が要因の一つかもしれません。</w:t>
      </w:r>
      <w:r w:rsidRPr="003B5E48">
        <w:rPr>
          <w:rFonts w:ascii="Meiryo UI" w:eastAsia="Meiryo UI" w:hAnsi="Meiryo UI"/>
          <w:lang w:eastAsia="ja-JP"/>
        </w:rPr>
        <w:t>SDGs</w:t>
      </w:r>
      <w:r w:rsidRPr="003B5E48">
        <w:rPr>
          <w:rFonts w:ascii="Meiryo UI" w:eastAsia="Meiryo UI" w:hAnsi="Meiryo UI" w:hint="eastAsia"/>
          <w:lang w:eastAsia="ja-JP"/>
        </w:rPr>
        <w:t>には社会保障に関する目標やターゲットが多く含まれています。ここでは、社会保障が直接関係する目標やターゲットを抜粋してご紹介します。ただ、社会保障の間接的な役割も考慮すれば、「日々の生活に潜むリスクやショック（災害・病気・怪我等）」、「インクルーシブ」、「レジリエンス」、「貧困削減」、「不平等是正」といったキーワード全てに、社会保障が関係してくるとイメージしていただければよいと思います。</w:t>
      </w:r>
    </w:p>
    <w:p w:rsidR="00BE3CAB" w:rsidRPr="00BE3CAB" w:rsidRDefault="00BE3CAB" w:rsidP="0008648B">
      <w:pPr>
        <w:pStyle w:val="Heading1"/>
        <w:jc w:val="both"/>
        <w:rPr>
          <w:rFonts w:ascii="Meiryo UI" w:eastAsia="Meiryo UI" w:hAnsi="Meiryo UI"/>
          <w:lang w:eastAsia="ja-JP"/>
        </w:rPr>
      </w:pPr>
      <w:bookmarkStart w:id="18" w:name="_Toc453531996"/>
      <w:bookmarkStart w:id="19" w:name="_Toc453535598"/>
      <w:bookmarkStart w:id="20" w:name="_Toc481235116"/>
      <w:r w:rsidRPr="00BE3CAB">
        <w:rPr>
          <w:rFonts w:ascii="Meiryo UI" w:eastAsia="Meiryo UI" w:hAnsi="Meiryo UI" w:hint="eastAsia"/>
          <w:lang w:eastAsia="ja-JP"/>
        </w:rPr>
        <w:t>参考資料</w:t>
      </w:r>
      <w:bookmarkEnd w:id="18"/>
      <w:bookmarkEnd w:id="19"/>
      <w:bookmarkEnd w:id="20"/>
    </w:p>
    <w:p w:rsidR="003B5E48" w:rsidRPr="003B5E48" w:rsidRDefault="003B5E48" w:rsidP="003B5E48">
      <w:pPr>
        <w:spacing w:line="240" w:lineRule="auto"/>
        <w:jc w:val="both"/>
        <w:rPr>
          <w:rFonts w:ascii="Meiryo UI" w:eastAsia="Meiryo UI" w:hAnsi="Meiryo UI"/>
        </w:rPr>
      </w:pPr>
      <w:r w:rsidRPr="003B5E48">
        <w:rPr>
          <w:rFonts w:ascii="Meiryo UI" w:eastAsia="Meiryo UI" w:hAnsi="Meiryo UI"/>
        </w:rPr>
        <w:t xml:space="preserve">ILO. 2014. </w:t>
      </w:r>
      <w:hyperlink r:id="rId12" w:history="1">
        <w:r w:rsidRPr="003B5E48">
          <w:rPr>
            <w:rStyle w:val="Hyperlink"/>
            <w:rFonts w:ascii="Meiryo UI" w:eastAsia="Meiryo UI" w:hAnsi="Meiryo UI"/>
          </w:rPr>
          <w:t>World Social Protection Report 2014-15: Building economic recovery, inclusive development and social justice</w:t>
        </w:r>
      </w:hyperlink>
      <w:r w:rsidRPr="003B5E48">
        <w:rPr>
          <w:rFonts w:ascii="Meiryo UI" w:eastAsia="Meiryo UI" w:hAnsi="Meiryo UI"/>
        </w:rPr>
        <w:t>.</w:t>
      </w:r>
    </w:p>
    <w:p w:rsidR="003B5E48" w:rsidRPr="003B5E48" w:rsidRDefault="003B5E48" w:rsidP="003B5E48">
      <w:pPr>
        <w:spacing w:line="240" w:lineRule="auto"/>
        <w:jc w:val="both"/>
        <w:rPr>
          <w:rFonts w:ascii="Meiryo UI" w:eastAsia="Meiryo UI" w:hAnsi="Meiryo UI"/>
        </w:rPr>
      </w:pPr>
      <w:r w:rsidRPr="003B5E48">
        <w:rPr>
          <w:rFonts w:ascii="Meiryo UI" w:eastAsia="Meiryo UI" w:hAnsi="Meiryo UI"/>
        </w:rPr>
        <w:t xml:space="preserve">ILO. 2012. </w:t>
      </w:r>
      <w:hyperlink r:id="rId13" w:history="1">
        <w:r w:rsidRPr="003B5E48">
          <w:rPr>
            <w:rStyle w:val="Hyperlink"/>
            <w:rFonts w:ascii="Meiryo UI" w:eastAsia="Meiryo UI" w:hAnsi="Meiryo UI"/>
          </w:rPr>
          <w:t>Social security for all. Building social protection floors and comprehensive social security systems</w:t>
        </w:r>
      </w:hyperlink>
      <w:r w:rsidRPr="003B5E48">
        <w:rPr>
          <w:rFonts w:ascii="Meiryo UI" w:eastAsia="Meiryo UI" w:hAnsi="Meiryo UI"/>
        </w:rPr>
        <w:t>.</w:t>
      </w:r>
    </w:p>
    <w:p w:rsidR="003B5E48" w:rsidRPr="003B5E48" w:rsidRDefault="003B5E48" w:rsidP="003B5E48">
      <w:pPr>
        <w:spacing w:line="240" w:lineRule="auto"/>
        <w:jc w:val="both"/>
        <w:rPr>
          <w:rFonts w:ascii="Meiryo UI" w:eastAsia="Meiryo UI" w:hAnsi="Meiryo UI"/>
        </w:rPr>
      </w:pPr>
      <w:r w:rsidRPr="003B5E48">
        <w:rPr>
          <w:rFonts w:ascii="Meiryo UI" w:eastAsia="Meiryo UI" w:hAnsi="Meiryo UI" w:hint="eastAsia"/>
        </w:rPr>
        <w:t>外務省</w:t>
      </w:r>
      <w:r w:rsidRPr="003B5E48">
        <w:rPr>
          <w:rFonts w:ascii="Meiryo UI" w:eastAsia="Meiryo UI" w:hAnsi="Meiryo UI"/>
        </w:rPr>
        <w:t xml:space="preserve">. 2015. </w:t>
      </w:r>
      <w:hyperlink r:id="rId14" w:history="1">
        <w:r w:rsidRPr="003B5E48">
          <w:rPr>
            <w:rStyle w:val="Hyperlink"/>
            <w:rFonts w:ascii="Meiryo UI" w:eastAsia="Meiryo UI" w:hAnsi="Meiryo UI" w:hint="eastAsia"/>
          </w:rPr>
          <w:t>持続可能な開発のための</w:t>
        </w:r>
        <w:r w:rsidRPr="003B5E48">
          <w:rPr>
            <w:rStyle w:val="Hyperlink"/>
            <w:rFonts w:ascii="Meiryo UI" w:eastAsia="Meiryo UI" w:hAnsi="Meiryo UI"/>
          </w:rPr>
          <w:t>2030</w:t>
        </w:r>
        <w:r w:rsidRPr="003B5E48">
          <w:rPr>
            <w:rStyle w:val="Hyperlink"/>
            <w:rFonts w:ascii="Meiryo UI" w:eastAsia="Meiryo UI" w:hAnsi="Meiryo UI" w:hint="eastAsia"/>
          </w:rPr>
          <w:t>アジェンダ（仮訳）</w:t>
        </w:r>
      </w:hyperlink>
      <w:r w:rsidRPr="003B5E48">
        <w:rPr>
          <w:rFonts w:ascii="Meiryo UI" w:eastAsia="Meiryo UI" w:hAnsi="Meiryo UI"/>
        </w:rPr>
        <w:t>.</w:t>
      </w:r>
    </w:p>
    <w:p w:rsidR="00DA6C56" w:rsidRPr="003B5E48" w:rsidRDefault="003B5E48" w:rsidP="003B5E48">
      <w:pPr>
        <w:spacing w:line="240" w:lineRule="auto"/>
        <w:jc w:val="both"/>
        <w:rPr>
          <w:rFonts w:ascii="Meiryo UI" w:eastAsia="Meiryo UI" w:hAnsi="Meiryo UI"/>
          <w:color w:val="002060"/>
          <w:lang w:eastAsia="ja-JP"/>
        </w:rPr>
      </w:pPr>
      <w:r w:rsidRPr="003B5E48">
        <w:rPr>
          <w:rFonts w:ascii="Meiryo UI" w:eastAsia="Meiryo UI" w:hAnsi="Meiryo UI"/>
        </w:rPr>
        <w:t xml:space="preserve">UN. WEB. </w:t>
      </w:r>
      <w:hyperlink r:id="rId15" w:history="1">
        <w:r w:rsidRPr="003B5E48">
          <w:rPr>
            <w:rStyle w:val="Hyperlink"/>
            <w:rFonts w:ascii="Meiryo UI" w:eastAsia="Meiryo UI" w:hAnsi="Meiryo UI"/>
          </w:rPr>
          <w:t>Open Working Group proposal for Sustainable Development Goals</w:t>
        </w:r>
      </w:hyperlink>
      <w:r w:rsidRPr="003B5E48">
        <w:rPr>
          <w:rFonts w:ascii="Meiryo UI" w:eastAsia="Meiryo UI" w:hAnsi="Meiryo UI"/>
        </w:rPr>
        <w:t>.</w:t>
      </w:r>
    </w:p>
    <w:sectPr w:rsidR="00DA6C56" w:rsidRPr="003B5E48" w:rsidSect="00FD75C6">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B30" w:rsidRDefault="00072B30" w:rsidP="00BE3CAB">
      <w:pPr>
        <w:spacing w:after="0" w:line="240" w:lineRule="auto"/>
      </w:pPr>
      <w:r>
        <w:separator/>
      </w:r>
    </w:p>
  </w:endnote>
  <w:endnote w:type="continuationSeparator" w:id="0">
    <w:p w:rsidR="00072B30" w:rsidRDefault="00072B30" w:rsidP="00BE3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altName w:val="Impact"/>
    <w:panose1 w:val="020B080603090205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154402"/>
      <w:docPartObj>
        <w:docPartGallery w:val="Page Numbers (Bottom of Page)"/>
        <w:docPartUnique/>
      </w:docPartObj>
    </w:sdtPr>
    <w:sdtEndPr>
      <w:rPr>
        <w:color w:val="7F7F7F" w:themeColor="background1" w:themeShade="7F"/>
        <w:spacing w:val="60"/>
      </w:rPr>
    </w:sdtEndPr>
    <w:sdtContent>
      <w:p w:rsidR="00BE3CAB" w:rsidRDefault="00BE3CAB">
        <w:pPr>
          <w:pStyle w:val="Footer"/>
          <w:pBdr>
            <w:top w:val="single" w:sz="4" w:space="1" w:color="D9D9D9" w:themeColor="background1" w:themeShade="D9"/>
          </w:pBdr>
          <w:jc w:val="right"/>
        </w:pPr>
        <w:r>
          <w:fldChar w:fldCharType="begin"/>
        </w:r>
        <w:r>
          <w:instrText xml:space="preserve"> PAGE   \* MERGEFORMAT </w:instrText>
        </w:r>
        <w:r>
          <w:fldChar w:fldCharType="separate"/>
        </w:r>
        <w:r w:rsidR="006F2560">
          <w:rPr>
            <w:noProof/>
          </w:rPr>
          <w:t>5</w:t>
        </w:r>
        <w:r>
          <w:rPr>
            <w:noProof/>
          </w:rPr>
          <w:fldChar w:fldCharType="end"/>
        </w:r>
        <w:r>
          <w:t xml:space="preserve"> | </w:t>
        </w:r>
        <w:r>
          <w:rPr>
            <w:color w:val="7F7F7F" w:themeColor="background1" w:themeShade="7F"/>
            <w:spacing w:val="60"/>
          </w:rPr>
          <w:t>Page</w:t>
        </w:r>
      </w:p>
    </w:sdtContent>
  </w:sdt>
  <w:p w:rsidR="00BE3CAB" w:rsidRDefault="00BE3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B30" w:rsidRDefault="00072B30" w:rsidP="00BE3CAB">
      <w:pPr>
        <w:spacing w:after="0" w:line="240" w:lineRule="auto"/>
      </w:pPr>
      <w:r>
        <w:separator/>
      </w:r>
    </w:p>
  </w:footnote>
  <w:footnote w:type="continuationSeparator" w:id="0">
    <w:p w:rsidR="00072B30" w:rsidRDefault="00072B30" w:rsidP="00BE3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D1749"/>
    <w:multiLevelType w:val="hybridMultilevel"/>
    <w:tmpl w:val="E550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5E2494"/>
    <w:multiLevelType w:val="multilevel"/>
    <w:tmpl w:val="EACC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0B6757"/>
    <w:multiLevelType w:val="multilevel"/>
    <w:tmpl w:val="9936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2A4B27"/>
    <w:multiLevelType w:val="hybridMultilevel"/>
    <w:tmpl w:val="AFFAA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200A21"/>
    <w:multiLevelType w:val="multilevel"/>
    <w:tmpl w:val="ABCA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dirty"/>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19B"/>
    <w:rsid w:val="00072B30"/>
    <w:rsid w:val="0008648B"/>
    <w:rsid w:val="000C3BF8"/>
    <w:rsid w:val="00141783"/>
    <w:rsid w:val="0016052A"/>
    <w:rsid w:val="00162278"/>
    <w:rsid w:val="001836BC"/>
    <w:rsid w:val="002343E4"/>
    <w:rsid w:val="002442CA"/>
    <w:rsid w:val="002B7F6E"/>
    <w:rsid w:val="00302A01"/>
    <w:rsid w:val="003B3F6F"/>
    <w:rsid w:val="003B5E48"/>
    <w:rsid w:val="003C34D2"/>
    <w:rsid w:val="004447DB"/>
    <w:rsid w:val="004F2977"/>
    <w:rsid w:val="006623C6"/>
    <w:rsid w:val="00691294"/>
    <w:rsid w:val="006C6EF9"/>
    <w:rsid w:val="006C71F3"/>
    <w:rsid w:val="006F2560"/>
    <w:rsid w:val="00771F13"/>
    <w:rsid w:val="007C1A6B"/>
    <w:rsid w:val="008901D7"/>
    <w:rsid w:val="008C239E"/>
    <w:rsid w:val="009225ED"/>
    <w:rsid w:val="009A4C06"/>
    <w:rsid w:val="009B3C47"/>
    <w:rsid w:val="009F7278"/>
    <w:rsid w:val="00A0786D"/>
    <w:rsid w:val="00B5164A"/>
    <w:rsid w:val="00BE3CAB"/>
    <w:rsid w:val="00C23FBC"/>
    <w:rsid w:val="00C95710"/>
    <w:rsid w:val="00CA5C1B"/>
    <w:rsid w:val="00CF2BF6"/>
    <w:rsid w:val="00DB519B"/>
    <w:rsid w:val="00DD63B0"/>
    <w:rsid w:val="00DF0AC7"/>
    <w:rsid w:val="00E41153"/>
    <w:rsid w:val="00E52B86"/>
    <w:rsid w:val="00EB6F51"/>
    <w:rsid w:val="00F25317"/>
    <w:rsid w:val="00FD75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9A8D5"/>
  <w15:chartTrackingRefBased/>
  <w15:docId w15:val="{608D2599-65AC-4B73-BA52-5C4B4FB2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zh-TW" w:bidi="ar-SA"/>
      </w:rPr>
    </w:rPrDefault>
    <w:pPrDefault>
      <w:pPr>
        <w:spacing w:after="120" w:line="264"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3CAB"/>
  </w:style>
  <w:style w:type="paragraph" w:styleId="Heading1">
    <w:name w:val="heading 1"/>
    <w:basedOn w:val="Normal"/>
    <w:next w:val="Normal"/>
    <w:link w:val="Heading1Char"/>
    <w:uiPriority w:val="9"/>
    <w:qFormat/>
    <w:rsid w:val="00BE3CAB"/>
    <w:pPr>
      <w:keepNext/>
      <w:keepLines/>
      <w:pBdr>
        <w:bottom w:val="single" w:sz="4" w:space="1" w:color="B80E0F" w:themeColor="accent1"/>
      </w:pBdr>
      <w:spacing w:before="400" w:after="40" w:line="240" w:lineRule="auto"/>
      <w:outlineLvl w:val="0"/>
    </w:pPr>
    <w:rPr>
      <w:rFonts w:asciiTheme="majorHAnsi" w:eastAsiaTheme="majorEastAsia" w:hAnsiTheme="majorHAnsi" w:cstheme="majorBidi"/>
      <w:color w:val="890A0A" w:themeColor="accent1" w:themeShade="BF"/>
      <w:sz w:val="36"/>
      <w:szCs w:val="36"/>
    </w:rPr>
  </w:style>
  <w:style w:type="paragraph" w:styleId="Heading2">
    <w:name w:val="heading 2"/>
    <w:basedOn w:val="Normal"/>
    <w:next w:val="Normal"/>
    <w:link w:val="Heading2Char"/>
    <w:uiPriority w:val="9"/>
    <w:unhideWhenUsed/>
    <w:qFormat/>
    <w:rsid w:val="00BE3CAB"/>
    <w:pPr>
      <w:keepNext/>
      <w:keepLines/>
      <w:spacing w:before="160" w:after="0" w:line="240" w:lineRule="auto"/>
      <w:outlineLvl w:val="1"/>
    </w:pPr>
    <w:rPr>
      <w:rFonts w:asciiTheme="majorHAnsi" w:eastAsiaTheme="majorEastAsia" w:hAnsiTheme="majorHAnsi" w:cstheme="majorBidi"/>
      <w:color w:val="890A0A" w:themeColor="accent1" w:themeShade="BF"/>
      <w:sz w:val="28"/>
      <w:szCs w:val="28"/>
    </w:rPr>
  </w:style>
  <w:style w:type="paragraph" w:styleId="Heading3">
    <w:name w:val="heading 3"/>
    <w:basedOn w:val="Normal"/>
    <w:next w:val="Normal"/>
    <w:link w:val="Heading3Char"/>
    <w:uiPriority w:val="9"/>
    <w:unhideWhenUsed/>
    <w:qFormat/>
    <w:rsid w:val="00BE3CA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BE3CA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E3CA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E3CA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E3CA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E3CA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E3CA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3CAB"/>
    <w:pPr>
      <w:spacing w:after="0" w:line="240" w:lineRule="auto"/>
    </w:pPr>
  </w:style>
  <w:style w:type="character" w:customStyle="1" w:styleId="NoSpacingChar">
    <w:name w:val="No Spacing Char"/>
    <w:basedOn w:val="DefaultParagraphFont"/>
    <w:link w:val="NoSpacing"/>
    <w:uiPriority w:val="1"/>
    <w:rsid w:val="00BE3CAB"/>
  </w:style>
  <w:style w:type="character" w:customStyle="1" w:styleId="Heading1Char">
    <w:name w:val="Heading 1 Char"/>
    <w:basedOn w:val="DefaultParagraphFont"/>
    <w:link w:val="Heading1"/>
    <w:uiPriority w:val="9"/>
    <w:rsid w:val="00BE3CAB"/>
    <w:rPr>
      <w:rFonts w:asciiTheme="majorHAnsi" w:eastAsiaTheme="majorEastAsia" w:hAnsiTheme="majorHAnsi" w:cstheme="majorBidi"/>
      <w:color w:val="890A0A" w:themeColor="accent1" w:themeShade="BF"/>
      <w:sz w:val="36"/>
      <w:szCs w:val="36"/>
    </w:rPr>
  </w:style>
  <w:style w:type="paragraph" w:styleId="TOCHeading">
    <w:name w:val="TOC Heading"/>
    <w:basedOn w:val="Heading1"/>
    <w:next w:val="Normal"/>
    <w:uiPriority w:val="39"/>
    <w:unhideWhenUsed/>
    <w:qFormat/>
    <w:rsid w:val="00BE3CAB"/>
    <w:pPr>
      <w:outlineLvl w:val="9"/>
    </w:pPr>
  </w:style>
  <w:style w:type="character" w:customStyle="1" w:styleId="Heading2Char">
    <w:name w:val="Heading 2 Char"/>
    <w:basedOn w:val="DefaultParagraphFont"/>
    <w:link w:val="Heading2"/>
    <w:uiPriority w:val="9"/>
    <w:rsid w:val="00BE3CAB"/>
    <w:rPr>
      <w:rFonts w:asciiTheme="majorHAnsi" w:eastAsiaTheme="majorEastAsia" w:hAnsiTheme="majorHAnsi" w:cstheme="majorBidi"/>
      <w:color w:val="890A0A" w:themeColor="accent1" w:themeShade="BF"/>
      <w:sz w:val="28"/>
      <w:szCs w:val="28"/>
    </w:rPr>
  </w:style>
  <w:style w:type="character" w:styleId="Hyperlink">
    <w:name w:val="Hyperlink"/>
    <w:basedOn w:val="DefaultParagraphFont"/>
    <w:uiPriority w:val="99"/>
    <w:unhideWhenUsed/>
    <w:rsid w:val="00BE3CAB"/>
    <w:rPr>
      <w:color w:val="F21213" w:themeColor="hyperlink"/>
      <w:u w:val="single"/>
    </w:rPr>
  </w:style>
  <w:style w:type="paragraph" w:styleId="TOC1">
    <w:name w:val="toc 1"/>
    <w:basedOn w:val="Normal"/>
    <w:next w:val="Normal"/>
    <w:autoRedefine/>
    <w:uiPriority w:val="39"/>
    <w:unhideWhenUsed/>
    <w:rsid w:val="00BE3CAB"/>
    <w:pPr>
      <w:spacing w:after="100"/>
    </w:pPr>
  </w:style>
  <w:style w:type="paragraph" w:styleId="TOC2">
    <w:name w:val="toc 2"/>
    <w:basedOn w:val="Normal"/>
    <w:next w:val="Normal"/>
    <w:autoRedefine/>
    <w:uiPriority w:val="39"/>
    <w:unhideWhenUsed/>
    <w:rsid w:val="00BE3CAB"/>
    <w:pPr>
      <w:spacing w:after="100"/>
      <w:ind w:left="220"/>
    </w:pPr>
  </w:style>
  <w:style w:type="character" w:customStyle="1" w:styleId="Heading3Char">
    <w:name w:val="Heading 3 Char"/>
    <w:basedOn w:val="DefaultParagraphFont"/>
    <w:link w:val="Heading3"/>
    <w:uiPriority w:val="9"/>
    <w:rsid w:val="00BE3CAB"/>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BE3CA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E3CA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E3CA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E3CA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E3CA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E3CAB"/>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E3CAB"/>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E3CAB"/>
    <w:pPr>
      <w:spacing w:after="0" w:line="240" w:lineRule="auto"/>
      <w:contextualSpacing/>
    </w:pPr>
    <w:rPr>
      <w:rFonts w:asciiTheme="majorHAnsi" w:eastAsiaTheme="majorEastAsia" w:hAnsiTheme="majorHAnsi" w:cstheme="majorBidi"/>
      <w:color w:val="890A0A" w:themeColor="accent1" w:themeShade="BF"/>
      <w:spacing w:val="-7"/>
      <w:sz w:val="80"/>
      <w:szCs w:val="80"/>
    </w:rPr>
  </w:style>
  <w:style w:type="character" w:customStyle="1" w:styleId="TitleChar">
    <w:name w:val="Title Char"/>
    <w:basedOn w:val="DefaultParagraphFont"/>
    <w:link w:val="Title"/>
    <w:uiPriority w:val="10"/>
    <w:rsid w:val="00BE3CAB"/>
    <w:rPr>
      <w:rFonts w:asciiTheme="majorHAnsi" w:eastAsiaTheme="majorEastAsia" w:hAnsiTheme="majorHAnsi" w:cstheme="majorBidi"/>
      <w:color w:val="890A0A" w:themeColor="accent1" w:themeShade="BF"/>
      <w:spacing w:val="-7"/>
      <w:sz w:val="80"/>
      <w:szCs w:val="80"/>
    </w:rPr>
  </w:style>
  <w:style w:type="paragraph" w:styleId="Subtitle">
    <w:name w:val="Subtitle"/>
    <w:basedOn w:val="Normal"/>
    <w:next w:val="Normal"/>
    <w:link w:val="SubtitleChar"/>
    <w:uiPriority w:val="11"/>
    <w:qFormat/>
    <w:rsid w:val="00BE3CA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E3CAB"/>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E3CAB"/>
    <w:rPr>
      <w:b/>
      <w:bCs/>
    </w:rPr>
  </w:style>
  <w:style w:type="character" w:styleId="Emphasis">
    <w:name w:val="Emphasis"/>
    <w:basedOn w:val="DefaultParagraphFont"/>
    <w:uiPriority w:val="20"/>
    <w:qFormat/>
    <w:rsid w:val="00BE3CAB"/>
    <w:rPr>
      <w:i/>
      <w:iCs/>
    </w:rPr>
  </w:style>
  <w:style w:type="paragraph" w:styleId="Quote">
    <w:name w:val="Quote"/>
    <w:basedOn w:val="Normal"/>
    <w:next w:val="Normal"/>
    <w:link w:val="QuoteChar"/>
    <w:uiPriority w:val="29"/>
    <w:qFormat/>
    <w:rsid w:val="00BE3CA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E3CAB"/>
    <w:rPr>
      <w:i/>
      <w:iCs/>
    </w:rPr>
  </w:style>
  <w:style w:type="paragraph" w:styleId="IntenseQuote">
    <w:name w:val="Intense Quote"/>
    <w:basedOn w:val="Normal"/>
    <w:next w:val="Normal"/>
    <w:link w:val="IntenseQuoteChar"/>
    <w:uiPriority w:val="30"/>
    <w:qFormat/>
    <w:rsid w:val="00BE3CAB"/>
    <w:pPr>
      <w:spacing w:before="100" w:beforeAutospacing="1" w:after="240"/>
      <w:ind w:left="864" w:right="864"/>
      <w:jc w:val="center"/>
    </w:pPr>
    <w:rPr>
      <w:rFonts w:asciiTheme="majorHAnsi" w:eastAsiaTheme="majorEastAsia" w:hAnsiTheme="majorHAnsi" w:cstheme="majorBidi"/>
      <w:color w:val="B80E0F" w:themeColor="accent1"/>
      <w:sz w:val="28"/>
      <w:szCs w:val="28"/>
    </w:rPr>
  </w:style>
  <w:style w:type="character" w:customStyle="1" w:styleId="IntenseQuoteChar">
    <w:name w:val="Intense Quote Char"/>
    <w:basedOn w:val="DefaultParagraphFont"/>
    <w:link w:val="IntenseQuote"/>
    <w:uiPriority w:val="30"/>
    <w:rsid w:val="00BE3CAB"/>
    <w:rPr>
      <w:rFonts w:asciiTheme="majorHAnsi" w:eastAsiaTheme="majorEastAsia" w:hAnsiTheme="majorHAnsi" w:cstheme="majorBidi"/>
      <w:color w:val="B80E0F" w:themeColor="accent1"/>
      <w:sz w:val="28"/>
      <w:szCs w:val="28"/>
    </w:rPr>
  </w:style>
  <w:style w:type="character" w:styleId="SubtleEmphasis">
    <w:name w:val="Subtle Emphasis"/>
    <w:basedOn w:val="DefaultParagraphFont"/>
    <w:uiPriority w:val="19"/>
    <w:qFormat/>
    <w:rsid w:val="00BE3CAB"/>
    <w:rPr>
      <w:i/>
      <w:iCs/>
      <w:color w:val="595959" w:themeColor="text1" w:themeTint="A6"/>
    </w:rPr>
  </w:style>
  <w:style w:type="character" w:styleId="IntenseEmphasis">
    <w:name w:val="Intense Emphasis"/>
    <w:basedOn w:val="DefaultParagraphFont"/>
    <w:uiPriority w:val="21"/>
    <w:qFormat/>
    <w:rsid w:val="00BE3CAB"/>
    <w:rPr>
      <w:b/>
      <w:bCs/>
      <w:i/>
      <w:iCs/>
    </w:rPr>
  </w:style>
  <w:style w:type="character" w:styleId="SubtleReference">
    <w:name w:val="Subtle Reference"/>
    <w:basedOn w:val="DefaultParagraphFont"/>
    <w:uiPriority w:val="31"/>
    <w:qFormat/>
    <w:rsid w:val="00BE3CAB"/>
    <w:rPr>
      <w:smallCaps/>
      <w:color w:val="404040" w:themeColor="text1" w:themeTint="BF"/>
    </w:rPr>
  </w:style>
  <w:style w:type="character" w:styleId="IntenseReference">
    <w:name w:val="Intense Reference"/>
    <w:basedOn w:val="DefaultParagraphFont"/>
    <w:uiPriority w:val="32"/>
    <w:qFormat/>
    <w:rsid w:val="00BE3CAB"/>
    <w:rPr>
      <w:b/>
      <w:bCs/>
      <w:smallCaps/>
      <w:u w:val="single"/>
    </w:rPr>
  </w:style>
  <w:style w:type="character" w:styleId="BookTitle">
    <w:name w:val="Book Title"/>
    <w:basedOn w:val="DefaultParagraphFont"/>
    <w:uiPriority w:val="33"/>
    <w:qFormat/>
    <w:rsid w:val="00BE3CAB"/>
    <w:rPr>
      <w:b/>
      <w:bCs/>
      <w:smallCaps/>
    </w:rPr>
  </w:style>
  <w:style w:type="paragraph" w:styleId="Header">
    <w:name w:val="header"/>
    <w:basedOn w:val="Normal"/>
    <w:link w:val="HeaderChar"/>
    <w:uiPriority w:val="99"/>
    <w:unhideWhenUsed/>
    <w:rsid w:val="00BE3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CAB"/>
  </w:style>
  <w:style w:type="paragraph" w:styleId="Footer">
    <w:name w:val="footer"/>
    <w:basedOn w:val="Normal"/>
    <w:link w:val="FooterChar"/>
    <w:uiPriority w:val="99"/>
    <w:unhideWhenUsed/>
    <w:rsid w:val="00BE3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CAB"/>
  </w:style>
  <w:style w:type="paragraph" w:styleId="TOC3">
    <w:name w:val="toc 3"/>
    <w:basedOn w:val="Normal"/>
    <w:next w:val="Normal"/>
    <w:autoRedefine/>
    <w:uiPriority w:val="39"/>
    <w:unhideWhenUsed/>
    <w:rsid w:val="00E52B86"/>
    <w:pPr>
      <w:spacing w:after="100" w:line="259" w:lineRule="auto"/>
      <w:ind w:left="440"/>
    </w:pPr>
    <w:rPr>
      <w:rFonts w:cs="Times New Roman"/>
      <w:sz w:val="22"/>
      <w:szCs w:val="22"/>
      <w:lang w:eastAsia="en-US"/>
    </w:rPr>
  </w:style>
  <w:style w:type="paragraph" w:customStyle="1" w:styleId="Default">
    <w:name w:val="Default"/>
    <w:rsid w:val="002442CA"/>
    <w:pPr>
      <w:autoSpaceDE w:val="0"/>
      <w:autoSpaceDN w:val="0"/>
      <w:adjustRightInd w:val="0"/>
      <w:spacing w:after="0" w:line="240" w:lineRule="auto"/>
    </w:pPr>
    <w:rPr>
      <w:rFonts w:ascii="Impact" w:hAnsi="Impact" w:cs="Impact"/>
      <w:color w:val="000000"/>
      <w:sz w:val="24"/>
      <w:szCs w:val="24"/>
      <w:lang w:val="en-GB"/>
    </w:rPr>
  </w:style>
  <w:style w:type="paragraph" w:styleId="NormalWeb">
    <w:name w:val="Normal (Web)"/>
    <w:basedOn w:val="Normal"/>
    <w:uiPriority w:val="99"/>
    <w:semiHidden/>
    <w:unhideWhenUsed/>
    <w:rsid w:val="007C1A6B"/>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F25317"/>
    <w:pPr>
      <w:ind w:left="720"/>
      <w:contextualSpacing/>
    </w:pPr>
  </w:style>
  <w:style w:type="character" w:styleId="Mention">
    <w:name w:val="Mention"/>
    <w:basedOn w:val="DefaultParagraphFont"/>
    <w:uiPriority w:val="99"/>
    <w:semiHidden/>
    <w:unhideWhenUsed/>
    <w:rsid w:val="003B5E4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8719">
      <w:bodyDiv w:val="1"/>
      <w:marLeft w:val="0"/>
      <w:marRight w:val="0"/>
      <w:marTop w:val="0"/>
      <w:marBottom w:val="0"/>
      <w:divBdr>
        <w:top w:val="none" w:sz="0" w:space="0" w:color="auto"/>
        <w:left w:val="none" w:sz="0" w:space="0" w:color="auto"/>
        <w:bottom w:val="none" w:sz="0" w:space="0" w:color="auto"/>
        <w:right w:val="none" w:sz="0" w:space="0" w:color="auto"/>
      </w:divBdr>
    </w:div>
    <w:div w:id="263270317">
      <w:bodyDiv w:val="1"/>
      <w:marLeft w:val="0"/>
      <w:marRight w:val="0"/>
      <w:marTop w:val="0"/>
      <w:marBottom w:val="0"/>
      <w:divBdr>
        <w:top w:val="none" w:sz="0" w:space="0" w:color="auto"/>
        <w:left w:val="none" w:sz="0" w:space="0" w:color="auto"/>
        <w:bottom w:val="none" w:sz="0" w:space="0" w:color="auto"/>
        <w:right w:val="none" w:sz="0" w:space="0" w:color="auto"/>
      </w:divBdr>
    </w:div>
    <w:div w:id="866480211">
      <w:bodyDiv w:val="1"/>
      <w:marLeft w:val="0"/>
      <w:marRight w:val="0"/>
      <w:marTop w:val="0"/>
      <w:marBottom w:val="0"/>
      <w:divBdr>
        <w:top w:val="none" w:sz="0" w:space="0" w:color="auto"/>
        <w:left w:val="none" w:sz="0" w:space="0" w:color="auto"/>
        <w:bottom w:val="none" w:sz="0" w:space="0" w:color="auto"/>
        <w:right w:val="none" w:sz="0" w:space="0" w:color="auto"/>
      </w:divBdr>
    </w:div>
    <w:div w:id="884099105">
      <w:bodyDiv w:val="1"/>
      <w:marLeft w:val="0"/>
      <w:marRight w:val="0"/>
      <w:marTop w:val="0"/>
      <w:marBottom w:val="0"/>
      <w:divBdr>
        <w:top w:val="none" w:sz="0" w:space="0" w:color="auto"/>
        <w:left w:val="none" w:sz="0" w:space="0" w:color="auto"/>
        <w:bottom w:val="none" w:sz="0" w:space="0" w:color="auto"/>
        <w:right w:val="none" w:sz="0" w:space="0" w:color="auto"/>
      </w:divBdr>
    </w:div>
    <w:div w:id="1068922538">
      <w:bodyDiv w:val="1"/>
      <w:marLeft w:val="0"/>
      <w:marRight w:val="0"/>
      <w:marTop w:val="0"/>
      <w:marBottom w:val="0"/>
      <w:divBdr>
        <w:top w:val="none" w:sz="0" w:space="0" w:color="auto"/>
        <w:left w:val="none" w:sz="0" w:space="0" w:color="auto"/>
        <w:bottom w:val="none" w:sz="0" w:space="0" w:color="auto"/>
        <w:right w:val="none" w:sz="0" w:space="0" w:color="auto"/>
      </w:divBdr>
    </w:div>
    <w:div w:id="1116873054">
      <w:bodyDiv w:val="1"/>
      <w:marLeft w:val="0"/>
      <w:marRight w:val="0"/>
      <w:marTop w:val="0"/>
      <w:marBottom w:val="0"/>
      <w:divBdr>
        <w:top w:val="none" w:sz="0" w:space="0" w:color="auto"/>
        <w:left w:val="none" w:sz="0" w:space="0" w:color="auto"/>
        <w:bottom w:val="none" w:sz="0" w:space="0" w:color="auto"/>
        <w:right w:val="none" w:sz="0" w:space="0" w:color="auto"/>
      </w:divBdr>
    </w:div>
    <w:div w:id="1273515676">
      <w:bodyDiv w:val="1"/>
      <w:marLeft w:val="0"/>
      <w:marRight w:val="0"/>
      <w:marTop w:val="0"/>
      <w:marBottom w:val="0"/>
      <w:divBdr>
        <w:top w:val="none" w:sz="0" w:space="0" w:color="auto"/>
        <w:left w:val="none" w:sz="0" w:space="0" w:color="auto"/>
        <w:bottom w:val="none" w:sz="0" w:space="0" w:color="auto"/>
        <w:right w:val="none" w:sz="0" w:space="0" w:color="auto"/>
      </w:divBdr>
    </w:div>
    <w:div w:id="1329089989">
      <w:bodyDiv w:val="1"/>
      <w:marLeft w:val="0"/>
      <w:marRight w:val="0"/>
      <w:marTop w:val="0"/>
      <w:marBottom w:val="0"/>
      <w:divBdr>
        <w:top w:val="none" w:sz="0" w:space="0" w:color="auto"/>
        <w:left w:val="none" w:sz="0" w:space="0" w:color="auto"/>
        <w:bottom w:val="none" w:sz="0" w:space="0" w:color="auto"/>
        <w:right w:val="none" w:sz="0" w:space="0" w:color="auto"/>
      </w:divBdr>
    </w:div>
    <w:div w:id="1682127354">
      <w:bodyDiv w:val="1"/>
      <w:marLeft w:val="0"/>
      <w:marRight w:val="0"/>
      <w:marTop w:val="0"/>
      <w:marBottom w:val="0"/>
      <w:divBdr>
        <w:top w:val="none" w:sz="0" w:space="0" w:color="auto"/>
        <w:left w:val="none" w:sz="0" w:space="0" w:color="auto"/>
        <w:bottom w:val="none" w:sz="0" w:space="0" w:color="auto"/>
        <w:right w:val="none" w:sz="0" w:space="0" w:color="auto"/>
      </w:divBdr>
    </w:div>
    <w:div w:id="205245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lo.org/wcmsp5/groups/public/---dgreports/---dcomm/documents/publication/wcms_245201.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ilo.org/wcmsp5/groups/public/---ed_protect/---soc_sec/documents/publication/wcms_secsoc_3418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vertist.com/ja/cct-conditional-cash-transfers/" TargetMode="External"/><Relationship Id="rId5" Type="http://schemas.openxmlformats.org/officeDocument/2006/relationships/settings" Target="settings.xml"/><Relationship Id="rId15" Type="http://schemas.openxmlformats.org/officeDocument/2006/relationships/hyperlink" Target="https://sustainabledevelopment.un.org/focussdgs.html" TargetMode="External"/><Relationship Id="rId10" Type="http://schemas.openxmlformats.org/officeDocument/2006/relationships/hyperlink" Target="http://www.povertist.com/ja/"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mofa.go.jp/mofaj/files/000101402.pdf"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ain Event">
  <a:themeElements>
    <a:clrScheme name="Main Event">
      <a:dk1>
        <a:sysClr val="windowText" lastClr="000000"/>
      </a:dk1>
      <a:lt1>
        <a:sysClr val="window" lastClr="FFFFFF"/>
      </a:lt1>
      <a:dk2>
        <a:srgbClr val="424242"/>
      </a:dk2>
      <a:lt2>
        <a:srgbClr val="C8C8C8"/>
      </a:lt2>
      <a:accent1>
        <a:srgbClr val="B80E0F"/>
      </a:accent1>
      <a:accent2>
        <a:srgbClr val="A6987D"/>
      </a:accent2>
      <a:accent3>
        <a:srgbClr val="7F9A71"/>
      </a:accent3>
      <a:accent4>
        <a:srgbClr val="64969F"/>
      </a:accent4>
      <a:accent5>
        <a:srgbClr val="9B75B2"/>
      </a:accent5>
      <a:accent6>
        <a:srgbClr val="80737A"/>
      </a:accent6>
      <a:hlink>
        <a:srgbClr val="F21213"/>
      </a:hlink>
      <a:folHlink>
        <a:srgbClr val="B6A394"/>
      </a:folHlink>
    </a:clrScheme>
    <a:fontScheme name="Main Event">
      <a:majorFont>
        <a:latin typeface="Impact" panose="020B080603090205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Impact" panose="020B080603090205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in Event">
      <a:fillStyleLst>
        <a:solidFill>
          <a:schemeClr val="phClr"/>
        </a:solidFill>
        <a:solidFill>
          <a:schemeClr val="phClr">
            <a:tint val="69000"/>
            <a:satMod val="105000"/>
            <a:lumMod val="110000"/>
          </a:schemeClr>
        </a:solidFill>
        <a:blipFill>
          <a:blip xmlns:r="http://schemas.openxmlformats.org/officeDocument/2006/relationships" r:embed="rId1">
            <a:duotone>
              <a:schemeClr val="phClr">
                <a:shade val="88000"/>
                <a:lumMod val="88000"/>
              </a:schemeClr>
              <a:schemeClr val="phClr"/>
            </a:duotone>
          </a:blip>
          <a:tile tx="0" ty="0" sx="100000" sy="100000" flip="none" algn="tl"/>
        </a:blipFill>
      </a:fillStyleLst>
      <a:lnStyleLst>
        <a:ln w="9525" cap="flat" cmpd="sng" algn="ctr">
          <a:solidFill>
            <a:schemeClr val="phClr">
              <a:shade val="60000"/>
            </a:scheme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88000"/>
              </a:schemeClr>
            </a:gs>
          </a:gsLst>
          <a:lin ang="5400000" scaled="0"/>
        </a:gradFill>
        <a:blipFill>
          <a:blip xmlns:r="http://schemas.openxmlformats.org/officeDocument/2006/relationships" r:embed="rId2">
            <a:duotone>
              <a:schemeClr val="phClr">
                <a:shade val="48000"/>
                <a:satMod val="110000"/>
                <a:lumMod val="40000"/>
              </a:schemeClr>
              <a:schemeClr val="phClr">
                <a:tint val="90000"/>
                <a:lumMod val="106000"/>
              </a:schemeClr>
            </a:duotone>
          </a:blip>
          <a:stretch/>
        </a:blipFill>
      </a:bgFillStyleLst>
    </a:fmtScheme>
  </a:themeElements>
  <a:objectDefaults/>
  <a:extraClrSchemeLst/>
  <a:extLst>
    <a:ext uri="{05A4C25C-085E-4340-85A3-A5531E510DB2}">
      <thm15:themeFamily xmlns:thm15="http://schemas.microsoft.com/office/thememl/2012/main" name="Main Event" id="{AC372BB4-D83D-411E-B849-B641926BA760}" vid="{F1EFBDE3-1A95-4E3D-81AD-1F53D65BEA0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2016-08-10T00:00:00</PublishDate>
  <Abstract/>
  <CompanyAddress> IPPEI TSURUGAEDITOR-IN-CHIEFTHE POVERTIST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A4E569C-5FCC-46F2-B928-E7383A7C3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開発途上国の社会保障の用語と援助潮流</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開発途上国の社会保障の用語と援助潮流</dc:title>
  <dc:subject>WORKING PAPER NO. 3</dc:subject>
  <dc:creator>Ippei Tsuruga</dc:creator>
  <cp:keywords/>
  <dc:description/>
  <cp:lastModifiedBy>Ippei Tsuruga</cp:lastModifiedBy>
  <cp:revision>12</cp:revision>
  <cp:lastPrinted>2017-04-29T16:26:00Z</cp:lastPrinted>
  <dcterms:created xsi:type="dcterms:W3CDTF">2016-06-12T22:07:00Z</dcterms:created>
  <dcterms:modified xsi:type="dcterms:W3CDTF">2017-04-29T16:27:00Z</dcterms:modified>
</cp:coreProperties>
</file>